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3DA" w:rsidRPr="00B81CED" w:rsidRDefault="001F73DA" w:rsidP="001F73DA">
      <w:pPr>
        <w:ind w:left="2160" w:firstLine="720"/>
        <w:rPr>
          <w:b/>
          <w:sz w:val="36"/>
          <w:szCs w:val="36"/>
        </w:rPr>
      </w:pPr>
      <w:r>
        <w:rPr>
          <w:b/>
          <w:noProof/>
          <w:sz w:val="36"/>
          <w:szCs w:val="36"/>
        </w:rPr>
        <w:drawing>
          <wp:anchor distT="0" distB="0" distL="114300" distR="114300" simplePos="0" relativeHeight="251659264" behindDoc="0" locked="0" layoutInCell="1" allowOverlap="1">
            <wp:simplePos x="0" y="0"/>
            <wp:positionH relativeFrom="column">
              <wp:posOffset>-28575</wp:posOffset>
            </wp:positionH>
            <wp:positionV relativeFrom="paragraph">
              <wp:posOffset>-238125</wp:posOffset>
            </wp:positionV>
            <wp:extent cx="2400300" cy="2133600"/>
            <wp:effectExtent l="19050" t="0" r="0" b="0"/>
            <wp:wrapSquare wrapText="bothSides"/>
            <wp:docPr id="1" name="Picture 0" descr="Manager's-minute-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ager's-minute-blue.jpg"/>
                    <pic:cNvPicPr/>
                  </pic:nvPicPr>
                  <pic:blipFill>
                    <a:blip r:embed="rId6" cstate="print"/>
                    <a:srcRect r="30387" b="32326"/>
                    <a:stretch>
                      <a:fillRect/>
                    </a:stretch>
                  </pic:blipFill>
                  <pic:spPr>
                    <a:xfrm>
                      <a:off x="0" y="0"/>
                      <a:ext cx="2400300" cy="2133600"/>
                    </a:xfrm>
                    <a:prstGeom prst="rect">
                      <a:avLst/>
                    </a:prstGeom>
                  </pic:spPr>
                </pic:pic>
              </a:graphicData>
            </a:graphic>
          </wp:anchor>
        </w:drawing>
      </w:r>
      <w:r w:rsidRPr="00B81CED">
        <w:rPr>
          <w:b/>
          <w:sz w:val="36"/>
          <w:szCs w:val="36"/>
        </w:rPr>
        <w:t>Manager’s Minute</w:t>
      </w:r>
      <w:r>
        <w:rPr>
          <w:b/>
          <w:sz w:val="36"/>
          <w:szCs w:val="36"/>
        </w:rPr>
        <w:t xml:space="preserve"> </w:t>
      </w:r>
      <w:r w:rsidR="00A801D3">
        <w:rPr>
          <w:b/>
          <w:sz w:val="36"/>
          <w:szCs w:val="36"/>
        </w:rPr>
        <w:t>2017</w:t>
      </w:r>
    </w:p>
    <w:p w:rsidR="001F73DA" w:rsidRDefault="001F73DA" w:rsidP="00FE3F17">
      <w:pPr>
        <w:rPr>
          <w:b/>
        </w:rPr>
      </w:pPr>
    </w:p>
    <w:p w:rsidR="00A801D3" w:rsidRDefault="001F73DA" w:rsidP="00A801D3">
      <w:pPr>
        <w:spacing w:line="240" w:lineRule="auto"/>
        <w:rPr>
          <w:b/>
        </w:rPr>
      </w:pPr>
      <w:r>
        <w:rPr>
          <w:b/>
        </w:rPr>
        <w:t>January</w:t>
      </w:r>
      <w:r w:rsidR="00FE3F17">
        <w:rPr>
          <w:b/>
        </w:rPr>
        <w:t xml:space="preserve"> </w:t>
      </w:r>
      <w:r w:rsidR="00FE3F17" w:rsidRPr="00FA101F">
        <w:rPr>
          <w:b/>
        </w:rPr>
        <w:t>201</w:t>
      </w:r>
      <w:r w:rsidR="00F05850">
        <w:rPr>
          <w:b/>
        </w:rPr>
        <w:t>7</w:t>
      </w:r>
      <w:r w:rsidR="00FE3F17" w:rsidRPr="00FA101F">
        <w:rPr>
          <w:b/>
        </w:rPr>
        <w:t>:</w:t>
      </w:r>
    </w:p>
    <w:p w:rsidR="00F05850" w:rsidRPr="00A801D3" w:rsidRDefault="009B5740" w:rsidP="00A801D3">
      <w:pPr>
        <w:spacing w:line="240" w:lineRule="auto"/>
        <w:rPr>
          <w:b/>
        </w:rPr>
      </w:pPr>
      <w:r w:rsidRPr="00A04228">
        <w:rPr>
          <w:rFonts w:eastAsia="Times New Roman"/>
          <w:noProof/>
        </w:rPr>
        <w:drawing>
          <wp:anchor distT="0" distB="0" distL="114300" distR="114300" simplePos="0" relativeHeight="251660288" behindDoc="0" locked="0" layoutInCell="1" allowOverlap="1">
            <wp:simplePos x="0" y="0"/>
            <wp:positionH relativeFrom="column">
              <wp:posOffset>-2519045</wp:posOffset>
            </wp:positionH>
            <wp:positionV relativeFrom="paragraph">
              <wp:posOffset>1370330</wp:posOffset>
            </wp:positionV>
            <wp:extent cx="1981835" cy="2052955"/>
            <wp:effectExtent l="19050" t="0" r="0" b="0"/>
            <wp:wrapSquare wrapText="bothSides"/>
            <wp:docPr id="3" name="Picture 2" descr="Mark Wolinsky jan. 2017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 Wolinsky jan. 2017 cropped.jpg"/>
                    <pic:cNvPicPr/>
                  </pic:nvPicPr>
                  <pic:blipFill>
                    <a:blip r:embed="rId7" cstate="print"/>
                    <a:srcRect b="4494"/>
                    <a:stretch>
                      <a:fillRect/>
                    </a:stretch>
                  </pic:blipFill>
                  <pic:spPr>
                    <a:xfrm>
                      <a:off x="0" y="0"/>
                      <a:ext cx="1981835" cy="2052955"/>
                    </a:xfrm>
                    <a:prstGeom prst="rect">
                      <a:avLst/>
                    </a:prstGeom>
                  </pic:spPr>
                </pic:pic>
              </a:graphicData>
            </a:graphic>
          </wp:anchor>
        </w:drawing>
      </w:r>
      <w:r w:rsidR="00F05850" w:rsidRPr="00A04228">
        <w:rPr>
          <w:rFonts w:eastAsia="Times New Roman"/>
        </w:rPr>
        <w:t xml:space="preserve">3 Rivers Wet Weather has a new Executive Director: Mark Wolinsky officially took over the reins of 3RWW on Jan. 1, 2017 following John </w:t>
      </w:r>
      <w:proofErr w:type="spellStart"/>
      <w:r w:rsidR="00F05850" w:rsidRPr="00A04228">
        <w:rPr>
          <w:rFonts w:eastAsia="Times New Roman"/>
        </w:rPr>
        <w:t>Schombert’s</w:t>
      </w:r>
      <w:proofErr w:type="spellEnd"/>
      <w:r w:rsidR="00F05850" w:rsidRPr="00A04228">
        <w:rPr>
          <w:rFonts w:eastAsia="Times New Roman"/>
        </w:rPr>
        <w:t xml:space="preserve"> retirement. Mark had joined our organization in late May 2016 as Deputy Director, so those of you who have met and int</w:t>
      </w:r>
      <w:r w:rsidRPr="00A04228">
        <w:rPr>
          <w:rFonts w:eastAsia="Times New Roman"/>
        </w:rPr>
        <w:t>eracted with him over the last seven</w:t>
      </w:r>
      <w:r w:rsidR="00F05850" w:rsidRPr="00A04228">
        <w:rPr>
          <w:rFonts w:eastAsia="Times New Roman"/>
        </w:rPr>
        <w:t xml:space="preserve"> months have experienced his enthusiasm and energy for tackling our region’s ongoing wet weather issue. In addition to his passion for sewage, he also brings a wealth of experience from his 27 years with the </w:t>
      </w:r>
      <w:proofErr w:type="spellStart"/>
      <w:r w:rsidR="00F05850" w:rsidRPr="00A04228">
        <w:rPr>
          <w:rFonts w:eastAsia="Times New Roman"/>
        </w:rPr>
        <w:t>Hempfield</w:t>
      </w:r>
      <w:proofErr w:type="spellEnd"/>
      <w:r w:rsidR="00F05850" w:rsidRPr="00A04228">
        <w:rPr>
          <w:rFonts w:eastAsia="Times New Roman"/>
        </w:rPr>
        <w:t xml:space="preserve"> Township Municipal Authority serving in many capacities, including Sewage Treatment Plant Operator, Environmental Programs Administrator and most recently as Assistant Manager, and a four-year stint as Pretreatment Administrator for Cranberry Township. As a Board Member for the Western Westmoreland Municipal Authority, Mark is familiar with addressing many of the same issues Pittsburgh is facing. He is perfectly positioned to provide continuity and leadership for 3RWW’s municipal support programs and long-term goals</w:t>
      </w:r>
      <w:r w:rsidR="00B11354" w:rsidRPr="00A04228">
        <w:rPr>
          <w:rFonts w:eastAsia="Times New Roman"/>
        </w:rPr>
        <w:t>, and looks forward to working with all of you</w:t>
      </w:r>
      <w:r w:rsidR="00F05850" w:rsidRPr="00A04228">
        <w:rPr>
          <w:rFonts w:eastAsia="Times New Roman"/>
        </w:rPr>
        <w:t xml:space="preserve">. Feel free to contact Mark at any time at 412-578-7962 or </w:t>
      </w:r>
      <w:hyperlink r:id="rId8" w:history="1">
        <w:r w:rsidR="00F05850" w:rsidRPr="00A04228">
          <w:rPr>
            <w:rStyle w:val="Hyperlink"/>
            <w:rFonts w:eastAsia="Times New Roman"/>
          </w:rPr>
          <w:t>mwolinsky@3rww.org</w:t>
        </w:r>
      </w:hyperlink>
      <w:r w:rsidR="00F05850" w:rsidRPr="00A04228">
        <w:rPr>
          <w:rFonts w:eastAsia="Times New Roman"/>
        </w:rPr>
        <w:t xml:space="preserve">. </w:t>
      </w:r>
    </w:p>
    <w:p w:rsidR="00A04228" w:rsidRPr="00A04228" w:rsidRDefault="00A04228" w:rsidP="00A04228">
      <w:pPr>
        <w:spacing w:line="240" w:lineRule="auto"/>
        <w:rPr>
          <w:b/>
        </w:rPr>
      </w:pPr>
      <w:r>
        <w:rPr>
          <w:b/>
        </w:rPr>
        <w:t xml:space="preserve">February </w:t>
      </w:r>
      <w:r w:rsidRPr="00FA101F">
        <w:rPr>
          <w:b/>
        </w:rPr>
        <w:t>201</w:t>
      </w:r>
      <w:r>
        <w:rPr>
          <w:b/>
        </w:rPr>
        <w:t>7</w:t>
      </w:r>
      <w:r w:rsidRPr="00FA101F">
        <w:rPr>
          <w:b/>
        </w:rPr>
        <w:t xml:space="preserve"> Update:</w:t>
      </w:r>
    </w:p>
    <w:p w:rsidR="001C120E" w:rsidRPr="002B2A0E" w:rsidRDefault="001C120E" w:rsidP="001C120E">
      <w:pPr>
        <w:pStyle w:val="NormalWeb"/>
        <w:rPr>
          <w:rFonts w:asciiTheme="minorHAnsi" w:hAnsiTheme="minorHAnsi"/>
          <w:color w:val="000000"/>
          <w:sz w:val="22"/>
          <w:szCs w:val="22"/>
        </w:rPr>
      </w:pPr>
      <w:r w:rsidRPr="001C120E">
        <w:rPr>
          <w:rFonts w:ascii="Calibri" w:hAnsi="Calibri"/>
          <w:color w:val="000000"/>
          <w:sz w:val="22"/>
          <w:szCs w:val="22"/>
        </w:rPr>
        <w:t>Municipal managers</w:t>
      </w:r>
      <w:r>
        <w:rPr>
          <w:rFonts w:ascii="Calibri" w:hAnsi="Calibri"/>
          <w:color w:val="000000"/>
          <w:sz w:val="22"/>
          <w:szCs w:val="22"/>
        </w:rPr>
        <w:t xml:space="preserve">, </w:t>
      </w:r>
      <w:r w:rsidRPr="001C120E">
        <w:rPr>
          <w:rFonts w:ascii="Calibri" w:hAnsi="Calibri"/>
          <w:color w:val="000000"/>
          <w:sz w:val="22"/>
          <w:szCs w:val="22"/>
        </w:rPr>
        <w:t>solicitors</w:t>
      </w:r>
      <w:r>
        <w:rPr>
          <w:rFonts w:ascii="Calibri" w:hAnsi="Calibri"/>
          <w:color w:val="000000"/>
          <w:sz w:val="22"/>
          <w:szCs w:val="22"/>
        </w:rPr>
        <w:t xml:space="preserve"> and elected officials</w:t>
      </w:r>
      <w:r w:rsidRPr="001C120E">
        <w:rPr>
          <w:rFonts w:ascii="Calibri" w:hAnsi="Calibri"/>
          <w:color w:val="000000"/>
          <w:sz w:val="22"/>
          <w:szCs w:val="22"/>
        </w:rPr>
        <w:t xml:space="preserve"> are encouraged to attend an important meeting to be held by the</w:t>
      </w:r>
      <w:r w:rsidRPr="001C120E">
        <w:rPr>
          <w:b/>
          <w:bCs/>
          <w:sz w:val="22"/>
          <w:szCs w:val="22"/>
        </w:rPr>
        <w:t xml:space="preserve"> </w:t>
      </w:r>
      <w:r w:rsidRPr="001C120E">
        <w:rPr>
          <w:rFonts w:ascii="Calibri" w:hAnsi="Calibri"/>
          <w:b/>
          <w:bCs/>
          <w:color w:val="000000"/>
          <w:sz w:val="22"/>
          <w:szCs w:val="22"/>
        </w:rPr>
        <w:t>Allegheny County Watershed Plan Advisory Committee (WPAC)</w:t>
      </w:r>
      <w:r w:rsidRPr="001C120E">
        <w:rPr>
          <w:rFonts w:ascii="Calibri" w:hAnsi="Calibri"/>
          <w:color w:val="000000"/>
          <w:sz w:val="22"/>
          <w:szCs w:val="22"/>
        </w:rPr>
        <w:t xml:space="preserve"> at the</w:t>
      </w:r>
      <w:r w:rsidRPr="001C120E">
        <w:rPr>
          <w:b/>
          <w:bCs/>
          <w:sz w:val="22"/>
          <w:szCs w:val="22"/>
        </w:rPr>
        <w:t xml:space="preserve"> </w:t>
      </w:r>
      <w:r w:rsidRPr="001C120E">
        <w:rPr>
          <w:rFonts w:ascii="Calibri" w:hAnsi="Calibri"/>
          <w:b/>
          <w:bCs/>
          <w:color w:val="000000"/>
          <w:sz w:val="22"/>
          <w:szCs w:val="22"/>
        </w:rPr>
        <w:t>Green Tree Municipal Building on February 15 from 6:00 – 8:00 p.m.</w:t>
      </w:r>
      <w:r w:rsidRPr="001C120E">
        <w:rPr>
          <w:rFonts w:ascii="Calibri" w:hAnsi="Calibri"/>
          <w:color w:val="000000"/>
          <w:sz w:val="22"/>
          <w:szCs w:val="22"/>
        </w:rPr>
        <w:t xml:space="preserve"> The meeting will focus on the municipal ordinance requirements that are part of the Allegheny County Stormwater Management Plan (SWMP).  </w:t>
      </w:r>
      <w:r w:rsidRPr="002B2A0E">
        <w:rPr>
          <w:rFonts w:asciiTheme="minorHAnsi" w:hAnsiTheme="minorHAnsi"/>
          <w:color w:val="000000"/>
          <w:sz w:val="22"/>
          <w:szCs w:val="22"/>
        </w:rPr>
        <w:t xml:space="preserve">This will be the last WPAC meeting before the SWMP and Model Ordinance are submitted to Allegheny County Council for review and adoption. After adoption by the County, the SWMP will be forwarded to PADEP for approval. Within six months of PADEP’s approval, each municipality will be required to adopt ordinances consistent with the plan.  For questions regarding the SWMP or to RSVP, contact William McClain at 412.350.1361 or </w:t>
      </w:r>
      <w:hyperlink r:id="rId9" w:history="1">
        <w:r w:rsidRPr="002B2A0E">
          <w:rPr>
            <w:rStyle w:val="Hyperlink"/>
            <w:rFonts w:asciiTheme="minorHAnsi" w:hAnsiTheme="minorHAnsi"/>
            <w:sz w:val="22"/>
            <w:szCs w:val="22"/>
          </w:rPr>
          <w:t>wmclain@alleghenycounty.us</w:t>
        </w:r>
      </w:hyperlink>
      <w:r w:rsidRPr="002B2A0E">
        <w:rPr>
          <w:rFonts w:asciiTheme="minorHAnsi" w:hAnsiTheme="minorHAnsi"/>
          <w:color w:val="000000"/>
          <w:sz w:val="22"/>
          <w:szCs w:val="22"/>
        </w:rPr>
        <w:t>.</w:t>
      </w:r>
    </w:p>
    <w:p w:rsidR="001C120E" w:rsidRPr="002B2A0E" w:rsidRDefault="001C120E" w:rsidP="001C120E">
      <w:pPr>
        <w:pStyle w:val="NormalWeb"/>
        <w:rPr>
          <w:rFonts w:asciiTheme="minorHAnsi" w:hAnsiTheme="minorHAnsi"/>
          <w:color w:val="000000"/>
          <w:sz w:val="22"/>
          <w:szCs w:val="22"/>
        </w:rPr>
      </w:pPr>
      <w:r w:rsidRPr="002B2A0E">
        <w:rPr>
          <w:rFonts w:asciiTheme="minorHAnsi" w:hAnsiTheme="minorHAnsi"/>
          <w:color w:val="000000"/>
          <w:sz w:val="22"/>
          <w:szCs w:val="22"/>
        </w:rPr>
        <w:t>Information on the Allegheny County SWMP and a copy of the revised Model Ordinance are available at the project website</w:t>
      </w:r>
      <w:r w:rsidRPr="002B2A0E">
        <w:rPr>
          <w:rFonts w:asciiTheme="minorHAnsi" w:hAnsiTheme="minorHAnsi"/>
          <w:sz w:val="22"/>
          <w:szCs w:val="22"/>
        </w:rPr>
        <w:t xml:space="preserve"> </w:t>
      </w:r>
      <w:hyperlink r:id="rId10" w:history="1">
        <w:r w:rsidRPr="002B2A0E">
          <w:rPr>
            <w:rStyle w:val="Hyperlink"/>
            <w:rFonts w:asciiTheme="minorHAnsi" w:hAnsiTheme="minorHAnsi"/>
            <w:sz w:val="22"/>
            <w:szCs w:val="22"/>
          </w:rPr>
          <w:t>www.alleghenycountyswmp.com/</w:t>
        </w:r>
      </w:hyperlink>
      <w:r w:rsidRPr="002B2A0E">
        <w:rPr>
          <w:rFonts w:asciiTheme="minorHAnsi" w:hAnsiTheme="minorHAnsi"/>
          <w:color w:val="000000"/>
          <w:sz w:val="22"/>
          <w:szCs w:val="22"/>
        </w:rPr>
        <w:t>.</w:t>
      </w:r>
    </w:p>
    <w:p w:rsidR="00B71312" w:rsidRDefault="00B71312" w:rsidP="0059685F">
      <w:pPr>
        <w:spacing w:line="240" w:lineRule="auto"/>
        <w:rPr>
          <w:b/>
        </w:rPr>
      </w:pPr>
    </w:p>
    <w:p w:rsidR="0059685F" w:rsidRDefault="0059685F" w:rsidP="0059685F">
      <w:pPr>
        <w:spacing w:line="240" w:lineRule="auto"/>
        <w:rPr>
          <w:b/>
        </w:rPr>
      </w:pPr>
      <w:r>
        <w:rPr>
          <w:b/>
        </w:rPr>
        <w:t xml:space="preserve">March </w:t>
      </w:r>
      <w:r w:rsidRPr="00FA101F">
        <w:rPr>
          <w:b/>
        </w:rPr>
        <w:t>201</w:t>
      </w:r>
      <w:r>
        <w:rPr>
          <w:b/>
        </w:rPr>
        <w:t>7</w:t>
      </w:r>
      <w:r w:rsidRPr="00FA101F">
        <w:rPr>
          <w:b/>
        </w:rPr>
        <w:t>:</w:t>
      </w:r>
    </w:p>
    <w:p w:rsidR="0059685F" w:rsidRPr="0059685F" w:rsidRDefault="0059685F" w:rsidP="0059685F">
      <w:pPr>
        <w:pStyle w:val="Default"/>
        <w:rPr>
          <w:rFonts w:asciiTheme="minorHAnsi" w:hAnsiTheme="minorHAnsi"/>
          <w:sz w:val="22"/>
          <w:szCs w:val="22"/>
        </w:rPr>
      </w:pPr>
      <w:r w:rsidRPr="0059685F">
        <w:rPr>
          <w:rFonts w:asciiTheme="minorHAnsi" w:hAnsiTheme="minorHAnsi"/>
          <w:color w:val="auto"/>
          <w:sz w:val="22"/>
          <w:szCs w:val="22"/>
        </w:rPr>
        <w:t>During a visit to Allegheny County in June 2014, EPA shared its expectation for municipalities to focus on source flow reduction as an important component of the region’s long-term wet weather plan.</w:t>
      </w:r>
      <w:r w:rsidRPr="0059685F">
        <w:rPr>
          <w:rFonts w:asciiTheme="minorHAnsi" w:hAnsiTheme="minorHAnsi"/>
          <w:sz w:val="22"/>
          <w:szCs w:val="22"/>
        </w:rPr>
        <w:t xml:space="preserve"> When PADEP/ACHD issued interim municipal consent orders in 2015, the communities were required to begin </w:t>
      </w:r>
      <w:r w:rsidRPr="0059685F">
        <w:rPr>
          <w:rFonts w:asciiTheme="minorHAnsi" w:hAnsiTheme="minorHAnsi"/>
          <w:sz w:val="22"/>
          <w:szCs w:val="22"/>
        </w:rPr>
        <w:lastRenderedPageBreak/>
        <w:t xml:space="preserve">evaluating source flow reduction opportunities.  In addition, ALCOSAN began preparing a response to a Section 308 Request for Information mandating evaluation of municipal flow targets. </w:t>
      </w:r>
    </w:p>
    <w:p w:rsidR="0059685F" w:rsidRPr="0059685F" w:rsidRDefault="0059685F" w:rsidP="0059685F">
      <w:pPr>
        <w:pStyle w:val="Default"/>
        <w:rPr>
          <w:rFonts w:asciiTheme="minorHAnsi" w:hAnsiTheme="minorHAnsi"/>
          <w:sz w:val="22"/>
          <w:szCs w:val="22"/>
        </w:rPr>
      </w:pPr>
      <w:r w:rsidRPr="0059685F">
        <w:rPr>
          <w:rFonts w:asciiTheme="minorHAnsi" w:hAnsiTheme="minorHAnsi"/>
          <w:color w:val="auto"/>
          <w:sz w:val="22"/>
          <w:szCs w:val="22"/>
        </w:rPr>
        <w:t> </w:t>
      </w:r>
    </w:p>
    <w:p w:rsidR="0059685F" w:rsidRPr="0059685F" w:rsidRDefault="0059685F" w:rsidP="0059685F">
      <w:pPr>
        <w:pStyle w:val="Default"/>
        <w:rPr>
          <w:rFonts w:asciiTheme="minorHAnsi" w:hAnsiTheme="minorHAnsi"/>
          <w:sz w:val="22"/>
          <w:szCs w:val="22"/>
        </w:rPr>
      </w:pPr>
      <w:r w:rsidRPr="0059685F">
        <w:rPr>
          <w:rFonts w:asciiTheme="minorHAnsi" w:hAnsiTheme="minorHAnsi"/>
          <w:color w:val="auto"/>
          <w:sz w:val="22"/>
          <w:szCs w:val="22"/>
        </w:rPr>
        <w:t>In 2015 to help facilitate the region’s focus on these important issues,</w:t>
      </w:r>
      <w:r>
        <w:rPr>
          <w:rFonts w:asciiTheme="minorHAnsi" w:hAnsiTheme="minorHAnsi"/>
          <w:color w:val="auto"/>
          <w:sz w:val="22"/>
          <w:szCs w:val="22"/>
        </w:rPr>
        <w:t xml:space="preserve"> 3RWW, ALCOSAN and municipal stakeholders began collaborating as part of the Source Flow Reduction and Flow Target Subcommittee (SFRFT).  The goals of the SFRFT Subcommittee include</w:t>
      </w:r>
      <w:r w:rsidRPr="0059685F">
        <w:rPr>
          <w:rFonts w:asciiTheme="minorHAnsi" w:hAnsiTheme="minorHAnsi"/>
          <w:color w:val="auto"/>
          <w:sz w:val="22"/>
          <w:szCs w:val="22"/>
        </w:rPr>
        <w:t xml:space="preserve"> developing a consensus–based municipal plan for source flow reduction and flow targets in both separate and combined sewer systems, and supporting the ALCOSAN Interim Wet Weather Plan implementation through cost-effective removal of infiltration and inflow. </w:t>
      </w:r>
    </w:p>
    <w:p w:rsidR="0059685F" w:rsidRPr="0059685F" w:rsidRDefault="0059685F" w:rsidP="0059685F">
      <w:pPr>
        <w:pStyle w:val="Default"/>
        <w:rPr>
          <w:rFonts w:asciiTheme="minorHAnsi" w:hAnsiTheme="minorHAnsi"/>
          <w:sz w:val="22"/>
          <w:szCs w:val="22"/>
        </w:rPr>
      </w:pPr>
      <w:r w:rsidRPr="0059685F">
        <w:rPr>
          <w:rFonts w:asciiTheme="minorHAnsi" w:hAnsiTheme="minorHAnsi"/>
          <w:color w:val="auto"/>
          <w:sz w:val="22"/>
          <w:szCs w:val="22"/>
        </w:rPr>
        <w:t> </w:t>
      </w:r>
    </w:p>
    <w:p w:rsidR="0059685F" w:rsidRPr="0059685F" w:rsidRDefault="0059685F" w:rsidP="0059685F">
      <w:pPr>
        <w:pStyle w:val="Default"/>
        <w:rPr>
          <w:rFonts w:asciiTheme="minorHAnsi" w:hAnsiTheme="minorHAnsi"/>
          <w:sz w:val="22"/>
          <w:szCs w:val="22"/>
        </w:rPr>
      </w:pPr>
      <w:r w:rsidRPr="0059685F">
        <w:rPr>
          <w:rFonts w:asciiTheme="minorHAnsi" w:hAnsiTheme="minorHAnsi"/>
          <w:color w:val="auto"/>
          <w:sz w:val="22"/>
          <w:szCs w:val="22"/>
        </w:rPr>
        <w:t xml:space="preserve">Along with a cover letter, attached you will find two documents: an interim report developed by the SFRFT -- which includes details of the work of the subcommittee, proposed interim investigative flow target thresholds for combined, separate, and hybrid systems as well as proposed initial implementation steps -- and the Executive Summary of that report. </w:t>
      </w:r>
    </w:p>
    <w:p w:rsidR="0059685F" w:rsidRPr="0059685F" w:rsidRDefault="0059685F" w:rsidP="0059685F">
      <w:pPr>
        <w:pStyle w:val="Default"/>
        <w:rPr>
          <w:rFonts w:asciiTheme="minorHAnsi" w:hAnsiTheme="minorHAnsi"/>
          <w:sz w:val="22"/>
          <w:szCs w:val="22"/>
        </w:rPr>
      </w:pPr>
      <w:r w:rsidRPr="0059685F">
        <w:rPr>
          <w:rFonts w:asciiTheme="minorHAnsi" w:hAnsiTheme="minorHAnsi"/>
          <w:color w:val="auto"/>
          <w:sz w:val="22"/>
          <w:szCs w:val="22"/>
        </w:rPr>
        <w:t> </w:t>
      </w:r>
    </w:p>
    <w:p w:rsidR="0059685F" w:rsidRPr="0059685F" w:rsidRDefault="0059685F" w:rsidP="0059685F">
      <w:pPr>
        <w:pStyle w:val="Default"/>
        <w:rPr>
          <w:rFonts w:asciiTheme="minorHAnsi" w:hAnsiTheme="minorHAnsi"/>
          <w:sz w:val="22"/>
          <w:szCs w:val="22"/>
        </w:rPr>
      </w:pPr>
      <w:r w:rsidRPr="0059685F">
        <w:rPr>
          <w:rFonts w:asciiTheme="minorHAnsi" w:hAnsiTheme="minorHAnsi"/>
          <w:sz w:val="22"/>
          <w:szCs w:val="22"/>
        </w:rPr>
        <w:t xml:space="preserve">The purpose of this report is twofold: </w:t>
      </w:r>
    </w:p>
    <w:p w:rsidR="0059685F" w:rsidRPr="0059685F" w:rsidRDefault="0059685F" w:rsidP="0059685F">
      <w:pPr>
        <w:pStyle w:val="Default"/>
        <w:spacing w:after="70"/>
        <w:rPr>
          <w:rFonts w:asciiTheme="minorHAnsi" w:hAnsiTheme="minorHAnsi"/>
          <w:sz w:val="22"/>
          <w:szCs w:val="22"/>
        </w:rPr>
      </w:pPr>
      <w:r w:rsidRPr="0059685F">
        <w:rPr>
          <w:rFonts w:asciiTheme="minorHAnsi" w:hAnsiTheme="minorHAnsi"/>
          <w:sz w:val="22"/>
          <w:szCs w:val="22"/>
        </w:rPr>
        <w:t>·</w:t>
      </w:r>
      <w:proofErr w:type="gramStart"/>
      <w:r w:rsidRPr="0059685F">
        <w:rPr>
          <w:rFonts w:asciiTheme="minorHAnsi" w:hAnsiTheme="minorHAnsi"/>
          <w:sz w:val="22"/>
          <w:szCs w:val="22"/>
        </w:rPr>
        <w:t>  To</w:t>
      </w:r>
      <w:proofErr w:type="gramEnd"/>
      <w:r w:rsidRPr="0059685F">
        <w:rPr>
          <w:rFonts w:asciiTheme="minorHAnsi" w:hAnsiTheme="minorHAnsi"/>
          <w:sz w:val="22"/>
          <w:szCs w:val="22"/>
        </w:rPr>
        <w:t xml:space="preserve"> provide a consensus-based summary document from a municipal perspective, which addresses Interim Investigative Flow Target Metric Thresholds as a resource to ALCOSAN’s January 2017 response to the 308 letter received from the EPA.</w:t>
      </w:r>
    </w:p>
    <w:p w:rsidR="0059685F" w:rsidRPr="0059685F" w:rsidRDefault="0059685F" w:rsidP="0059685F">
      <w:pPr>
        <w:pStyle w:val="Default"/>
        <w:rPr>
          <w:rFonts w:asciiTheme="minorHAnsi" w:hAnsiTheme="minorHAnsi"/>
          <w:sz w:val="22"/>
          <w:szCs w:val="22"/>
        </w:rPr>
      </w:pPr>
      <w:r w:rsidRPr="0059685F">
        <w:rPr>
          <w:rFonts w:asciiTheme="minorHAnsi" w:hAnsiTheme="minorHAnsi"/>
          <w:sz w:val="22"/>
          <w:szCs w:val="22"/>
        </w:rPr>
        <w:t>·</w:t>
      </w:r>
      <w:proofErr w:type="gramStart"/>
      <w:r w:rsidRPr="0059685F">
        <w:rPr>
          <w:rFonts w:asciiTheme="minorHAnsi" w:hAnsiTheme="minorHAnsi"/>
          <w:sz w:val="22"/>
          <w:szCs w:val="22"/>
        </w:rPr>
        <w:t>  To</w:t>
      </w:r>
      <w:proofErr w:type="gramEnd"/>
      <w:r w:rsidRPr="0059685F">
        <w:rPr>
          <w:rFonts w:asciiTheme="minorHAnsi" w:hAnsiTheme="minorHAnsi"/>
          <w:sz w:val="22"/>
          <w:szCs w:val="22"/>
        </w:rPr>
        <w:t xml:space="preserve"> provide a consensus-based framework for acceptance by the municipalities of a compliance process and Interim Investigative Flow Target Metric Thresholds for incorporation into potential regulatory implementation orders. </w:t>
      </w:r>
    </w:p>
    <w:p w:rsidR="0059685F" w:rsidRPr="0059685F" w:rsidRDefault="0059685F" w:rsidP="0059685F">
      <w:pPr>
        <w:pStyle w:val="Default"/>
        <w:rPr>
          <w:rFonts w:asciiTheme="minorHAnsi" w:hAnsiTheme="minorHAnsi"/>
          <w:sz w:val="22"/>
          <w:szCs w:val="22"/>
        </w:rPr>
      </w:pPr>
      <w:r w:rsidRPr="0059685F">
        <w:rPr>
          <w:rFonts w:asciiTheme="minorHAnsi" w:hAnsiTheme="minorHAnsi"/>
          <w:sz w:val="22"/>
          <w:szCs w:val="22"/>
        </w:rPr>
        <w:t> </w:t>
      </w:r>
    </w:p>
    <w:p w:rsidR="0059685F" w:rsidRPr="0059685F" w:rsidRDefault="0059685F" w:rsidP="0059685F">
      <w:pPr>
        <w:pStyle w:val="Default"/>
        <w:rPr>
          <w:rFonts w:asciiTheme="minorHAnsi" w:hAnsiTheme="minorHAnsi"/>
          <w:sz w:val="22"/>
          <w:szCs w:val="22"/>
        </w:rPr>
      </w:pPr>
      <w:r w:rsidRPr="0059685F">
        <w:rPr>
          <w:rFonts w:asciiTheme="minorHAnsi" w:hAnsiTheme="minorHAnsi"/>
          <w:sz w:val="22"/>
          <w:szCs w:val="22"/>
        </w:rPr>
        <w:t>Please take some time to review these important documents</w:t>
      </w:r>
      <w:r w:rsidRPr="0059685F">
        <w:rPr>
          <w:rFonts w:asciiTheme="minorHAnsi" w:hAnsiTheme="minorHAnsi"/>
          <w:color w:val="auto"/>
          <w:sz w:val="22"/>
          <w:szCs w:val="22"/>
        </w:rPr>
        <w:t>; please also</w:t>
      </w:r>
      <w:r w:rsidRPr="0059685F">
        <w:rPr>
          <w:rFonts w:asciiTheme="minorHAnsi" w:hAnsiTheme="minorHAnsi"/>
          <w:color w:val="1F497D"/>
          <w:sz w:val="22"/>
          <w:szCs w:val="22"/>
        </w:rPr>
        <w:t xml:space="preserve"> </w:t>
      </w:r>
      <w:r w:rsidRPr="0059685F">
        <w:rPr>
          <w:rFonts w:asciiTheme="minorHAnsi" w:hAnsiTheme="minorHAnsi"/>
          <w:sz w:val="22"/>
          <w:szCs w:val="22"/>
        </w:rPr>
        <w:t xml:space="preserve">share them with your council.  </w:t>
      </w:r>
      <w:r w:rsidRPr="0059685F">
        <w:rPr>
          <w:rFonts w:asciiTheme="minorHAnsi" w:hAnsiTheme="minorHAnsi"/>
          <w:color w:val="auto"/>
          <w:sz w:val="22"/>
          <w:szCs w:val="22"/>
        </w:rPr>
        <w:t xml:space="preserve">If you have any questions, comments, or require additional information, please contact </w:t>
      </w:r>
    </w:p>
    <w:p w:rsidR="0059685F" w:rsidRDefault="0059685F" w:rsidP="0059685F">
      <w:r w:rsidRPr="0059685F">
        <w:t xml:space="preserve">Mark Wolinsky, Executive Director of 3 Rivers Wet Weather at </w:t>
      </w:r>
      <w:hyperlink r:id="rId11" w:history="1">
        <w:r w:rsidRPr="0059685F">
          <w:rPr>
            <w:rStyle w:val="Hyperlink"/>
          </w:rPr>
          <w:t>mwolinsky@3rww.org</w:t>
        </w:r>
      </w:hyperlink>
      <w:r w:rsidRPr="0059685F">
        <w:t xml:space="preserve"> or 412-578-7962. </w:t>
      </w:r>
    </w:p>
    <w:p w:rsidR="00B71312" w:rsidRDefault="00B71312" w:rsidP="00B71312">
      <w:pPr>
        <w:rPr>
          <w:rFonts w:ascii="Arial" w:hAnsi="Arial" w:cs="Arial"/>
          <w:b/>
          <w:bCs/>
          <w:sz w:val="24"/>
          <w:szCs w:val="24"/>
        </w:rPr>
      </w:pPr>
    </w:p>
    <w:p w:rsidR="006B1EBC" w:rsidRPr="00B71312" w:rsidRDefault="006B1EBC" w:rsidP="00B71312">
      <w:pPr>
        <w:rPr>
          <w:rFonts w:ascii="Arial" w:hAnsi="Arial" w:cs="Arial"/>
          <w:b/>
          <w:bCs/>
          <w:sz w:val="24"/>
          <w:szCs w:val="24"/>
        </w:rPr>
      </w:pPr>
      <w:r>
        <w:rPr>
          <w:b/>
        </w:rPr>
        <w:t xml:space="preserve">April </w:t>
      </w:r>
      <w:r w:rsidRPr="00FA101F">
        <w:rPr>
          <w:b/>
        </w:rPr>
        <w:t>201</w:t>
      </w:r>
      <w:r>
        <w:rPr>
          <w:b/>
        </w:rPr>
        <w:t>7</w:t>
      </w:r>
      <w:r w:rsidRPr="00FA101F">
        <w:rPr>
          <w:b/>
        </w:rPr>
        <w:t>:</w:t>
      </w:r>
    </w:p>
    <w:p w:rsidR="006B1EBC" w:rsidRDefault="006B1EBC" w:rsidP="002E71B7">
      <w:pPr>
        <w:pStyle w:val="PlainText"/>
        <w:rPr>
          <w:rFonts w:ascii="Arial" w:hAnsi="Arial" w:cs="Arial"/>
          <w:b/>
          <w:bCs/>
          <w:sz w:val="24"/>
          <w:szCs w:val="24"/>
        </w:rPr>
      </w:pPr>
    </w:p>
    <w:p w:rsidR="002E71B7" w:rsidRDefault="002E71B7" w:rsidP="002E71B7">
      <w:pPr>
        <w:pStyle w:val="PlainText"/>
      </w:pPr>
      <w:r>
        <w:rPr>
          <w:rFonts w:ascii="Arial" w:hAnsi="Arial" w:cs="Arial"/>
          <w:b/>
          <w:bCs/>
          <w:sz w:val="24"/>
          <w:szCs w:val="24"/>
        </w:rPr>
        <w:t>MS4 Compliance</w:t>
      </w:r>
    </w:p>
    <w:p w:rsidR="002E71B7" w:rsidRDefault="002E71B7" w:rsidP="002E71B7">
      <w:r>
        <w:rPr>
          <w:color w:val="1F497D"/>
        </w:rPr>
        <w:t> </w:t>
      </w:r>
    </w:p>
    <w:p w:rsidR="002E71B7" w:rsidRDefault="00C62FED" w:rsidP="002E71B7">
      <w:r w:rsidRPr="00C62FED">
        <w:rPr>
          <w:noProof/>
          <w:color w:val="1F497D"/>
        </w:rPr>
        <w:drawing>
          <wp:inline distT="0" distB="0" distL="0" distR="0">
            <wp:extent cx="5618815" cy="2717321"/>
            <wp:effectExtent l="19050" t="0" r="93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l="3423" t="14691" r="2187" b="4124"/>
                    <a:stretch>
                      <a:fillRect/>
                    </a:stretch>
                  </pic:blipFill>
                  <pic:spPr bwMode="auto">
                    <a:xfrm>
                      <a:off x="0" y="0"/>
                      <a:ext cx="5618815" cy="2717321"/>
                    </a:xfrm>
                    <a:prstGeom prst="rect">
                      <a:avLst/>
                    </a:prstGeom>
                    <a:noFill/>
                    <a:ln w="9525">
                      <a:noFill/>
                      <a:miter lim="800000"/>
                      <a:headEnd/>
                      <a:tailEnd/>
                    </a:ln>
                  </pic:spPr>
                </pic:pic>
              </a:graphicData>
            </a:graphic>
          </wp:inline>
        </w:drawing>
      </w:r>
    </w:p>
    <w:p w:rsidR="002E71B7" w:rsidRDefault="002E71B7" w:rsidP="002E71B7">
      <w:r>
        <w:rPr>
          <w:color w:val="1F497D"/>
        </w:rPr>
        <w:lastRenderedPageBreak/>
        <w:t> </w:t>
      </w:r>
    </w:p>
    <w:p w:rsidR="002E71B7" w:rsidRPr="002E71B7" w:rsidRDefault="002E71B7" w:rsidP="002E71B7">
      <w:pPr>
        <w:pStyle w:val="NormalWeb"/>
        <w:shd w:val="clear" w:color="auto" w:fill="FFFFFF"/>
        <w:spacing w:before="0" w:beforeAutospacing="0" w:after="0" w:afterAutospacing="0"/>
        <w:rPr>
          <w:rFonts w:asciiTheme="minorHAnsi" w:hAnsiTheme="minorHAnsi"/>
          <w:sz w:val="22"/>
          <w:szCs w:val="22"/>
        </w:rPr>
      </w:pPr>
      <w:r w:rsidRPr="002E71B7">
        <w:rPr>
          <w:rFonts w:asciiTheme="minorHAnsi" w:hAnsiTheme="minorHAnsi"/>
          <w:sz w:val="22"/>
          <w:szCs w:val="22"/>
        </w:rPr>
        <w:t>Important deadlines are coming for municipal NPDES permit holders!   </w:t>
      </w:r>
    </w:p>
    <w:p w:rsidR="002E71B7" w:rsidRPr="002E71B7" w:rsidRDefault="002E71B7" w:rsidP="002E71B7">
      <w:pPr>
        <w:pStyle w:val="NormalWeb"/>
        <w:shd w:val="clear" w:color="auto" w:fill="FFFFFF"/>
        <w:spacing w:before="0" w:beforeAutospacing="0" w:after="0" w:afterAutospacing="0"/>
        <w:rPr>
          <w:rFonts w:asciiTheme="minorHAnsi" w:hAnsiTheme="minorHAnsi"/>
          <w:sz w:val="22"/>
          <w:szCs w:val="22"/>
        </w:rPr>
      </w:pPr>
      <w:r w:rsidRPr="002E71B7">
        <w:rPr>
          <w:rFonts w:asciiTheme="minorHAnsi" w:hAnsiTheme="minorHAnsi"/>
          <w:sz w:val="22"/>
          <w:szCs w:val="22"/>
        </w:rPr>
        <w:t> </w:t>
      </w:r>
    </w:p>
    <w:p w:rsidR="002E71B7" w:rsidRPr="002E71B7" w:rsidRDefault="002E71B7" w:rsidP="002E71B7">
      <w:pPr>
        <w:pStyle w:val="NormalWeb"/>
        <w:shd w:val="clear" w:color="auto" w:fill="FFFFFF"/>
        <w:spacing w:before="0" w:beforeAutospacing="0" w:after="0" w:afterAutospacing="0"/>
        <w:rPr>
          <w:rFonts w:asciiTheme="minorHAnsi" w:hAnsiTheme="minorHAnsi"/>
          <w:sz w:val="22"/>
          <w:szCs w:val="22"/>
        </w:rPr>
      </w:pPr>
      <w:r>
        <w:rPr>
          <w:rFonts w:asciiTheme="minorHAnsi" w:hAnsiTheme="minorHAnsi"/>
          <w:sz w:val="22"/>
          <w:szCs w:val="22"/>
        </w:rPr>
        <w:t>General p</w:t>
      </w:r>
      <w:r w:rsidRPr="002E71B7">
        <w:rPr>
          <w:rFonts w:asciiTheme="minorHAnsi" w:hAnsiTheme="minorHAnsi"/>
          <w:sz w:val="22"/>
          <w:szCs w:val="22"/>
        </w:rPr>
        <w:t>ermit holders must apply u</w:t>
      </w:r>
      <w:r>
        <w:rPr>
          <w:rFonts w:asciiTheme="minorHAnsi" w:hAnsiTheme="minorHAnsi"/>
          <w:sz w:val="22"/>
          <w:szCs w:val="22"/>
        </w:rPr>
        <w:t>sing the Notice of Intent, and i</w:t>
      </w:r>
      <w:r w:rsidRPr="002E71B7">
        <w:rPr>
          <w:rFonts w:asciiTheme="minorHAnsi" w:hAnsiTheme="minorHAnsi"/>
          <w:sz w:val="22"/>
          <w:szCs w:val="22"/>
        </w:rPr>
        <w:t>ndi</w:t>
      </w:r>
      <w:r>
        <w:rPr>
          <w:rFonts w:asciiTheme="minorHAnsi" w:hAnsiTheme="minorHAnsi"/>
          <w:sz w:val="22"/>
          <w:szCs w:val="22"/>
        </w:rPr>
        <w:t>vidual permit holders apply using the a</w:t>
      </w:r>
      <w:r w:rsidRPr="002E71B7">
        <w:rPr>
          <w:rFonts w:asciiTheme="minorHAnsi" w:hAnsiTheme="minorHAnsi"/>
          <w:sz w:val="22"/>
          <w:szCs w:val="22"/>
        </w:rPr>
        <w:t>pplication.  Submit your renewal 180 days before your permit expires, so your permit expiratio</w:t>
      </w:r>
      <w:r>
        <w:rPr>
          <w:rFonts w:asciiTheme="minorHAnsi" w:hAnsiTheme="minorHAnsi"/>
          <w:sz w:val="22"/>
          <w:szCs w:val="22"/>
        </w:rPr>
        <w:t>n date – 180 days = the NOI or a</w:t>
      </w:r>
      <w:r w:rsidRPr="002E71B7">
        <w:rPr>
          <w:rFonts w:asciiTheme="minorHAnsi" w:hAnsiTheme="minorHAnsi"/>
          <w:sz w:val="22"/>
          <w:szCs w:val="22"/>
        </w:rPr>
        <w:t>pplication date.</w:t>
      </w:r>
    </w:p>
    <w:p w:rsidR="002E71B7" w:rsidRPr="002E71B7" w:rsidRDefault="002E71B7" w:rsidP="002E71B7">
      <w:pPr>
        <w:pStyle w:val="NormalWeb"/>
        <w:shd w:val="clear" w:color="auto" w:fill="FFFFFF"/>
        <w:spacing w:before="0" w:beforeAutospacing="0" w:after="0" w:afterAutospacing="0"/>
        <w:rPr>
          <w:rFonts w:asciiTheme="minorHAnsi" w:hAnsiTheme="minorHAnsi"/>
          <w:sz w:val="22"/>
          <w:szCs w:val="22"/>
        </w:rPr>
      </w:pPr>
      <w:r w:rsidRPr="002E71B7">
        <w:rPr>
          <w:rFonts w:asciiTheme="minorHAnsi" w:hAnsiTheme="minorHAnsi"/>
          <w:sz w:val="22"/>
          <w:szCs w:val="22"/>
        </w:rPr>
        <w:t> </w:t>
      </w:r>
    </w:p>
    <w:p w:rsidR="002E71B7" w:rsidRPr="002E71B7" w:rsidRDefault="002E71B7" w:rsidP="002E71B7">
      <w:pPr>
        <w:pStyle w:val="NormalWeb"/>
        <w:shd w:val="clear" w:color="auto" w:fill="FFFFFF"/>
        <w:spacing w:before="0" w:beforeAutospacing="0" w:after="0" w:afterAutospacing="0"/>
        <w:rPr>
          <w:rFonts w:asciiTheme="minorHAnsi" w:hAnsiTheme="minorHAnsi"/>
          <w:sz w:val="22"/>
          <w:szCs w:val="22"/>
        </w:rPr>
      </w:pPr>
      <w:r>
        <w:rPr>
          <w:rFonts w:asciiTheme="minorHAnsi" w:hAnsiTheme="minorHAnsi"/>
          <w:sz w:val="22"/>
          <w:szCs w:val="22"/>
        </w:rPr>
        <w:t>Mark your calendar:</w:t>
      </w:r>
    </w:p>
    <w:p w:rsidR="002E71B7" w:rsidRPr="002E71B7" w:rsidRDefault="002E71B7" w:rsidP="002E71B7">
      <w:pPr>
        <w:pStyle w:val="NormalWeb"/>
        <w:shd w:val="clear" w:color="auto" w:fill="FFFFFF"/>
        <w:spacing w:before="0" w:beforeAutospacing="0" w:after="0" w:afterAutospacing="0"/>
        <w:rPr>
          <w:rFonts w:asciiTheme="minorHAnsi" w:hAnsiTheme="minorHAnsi"/>
          <w:sz w:val="22"/>
          <w:szCs w:val="22"/>
        </w:rPr>
      </w:pPr>
      <w:r w:rsidRPr="002E71B7">
        <w:rPr>
          <w:rFonts w:asciiTheme="minorHAnsi" w:hAnsiTheme="minorHAnsi"/>
          <w:sz w:val="22"/>
          <w:szCs w:val="22"/>
        </w:rPr>
        <w:t> </w:t>
      </w:r>
      <w:r>
        <w:rPr>
          <w:rFonts w:asciiTheme="minorHAnsi" w:hAnsiTheme="minorHAnsi"/>
          <w:sz w:val="22"/>
          <w:szCs w:val="22"/>
        </w:rPr>
        <w:sym w:font="Symbol" w:char="F0B7"/>
      </w:r>
      <w:r>
        <w:rPr>
          <w:rFonts w:asciiTheme="minorHAnsi" w:hAnsiTheme="minorHAnsi"/>
          <w:sz w:val="22"/>
          <w:szCs w:val="22"/>
        </w:rPr>
        <w:t xml:space="preserve"> </w:t>
      </w:r>
      <w:r w:rsidRPr="002E71B7">
        <w:rPr>
          <w:rFonts w:asciiTheme="minorHAnsi" w:hAnsiTheme="minorHAnsi"/>
          <w:b/>
          <w:bCs/>
          <w:sz w:val="22"/>
          <w:szCs w:val="22"/>
        </w:rPr>
        <w:t>August 3, 2017</w:t>
      </w:r>
      <w:r w:rsidRPr="002E71B7">
        <w:rPr>
          <w:rFonts w:asciiTheme="minorHAnsi" w:hAnsiTheme="minorHAnsi"/>
          <w:sz w:val="22"/>
          <w:szCs w:val="22"/>
        </w:rPr>
        <w:t xml:space="preserve"> is the last day for you to post your Pollutant Reduction Plan (PRP) or TMDL for public comment.</w:t>
      </w:r>
    </w:p>
    <w:p w:rsidR="002E71B7" w:rsidRPr="002E71B7" w:rsidRDefault="002E71B7" w:rsidP="002E71B7">
      <w:pPr>
        <w:pStyle w:val="NormalWeb"/>
        <w:shd w:val="clear" w:color="auto" w:fill="FFFFFF"/>
        <w:spacing w:before="0" w:beforeAutospacing="0" w:after="0" w:afterAutospacing="0"/>
        <w:rPr>
          <w:rFonts w:asciiTheme="minorHAnsi" w:hAnsiTheme="minorHAnsi"/>
          <w:sz w:val="22"/>
          <w:szCs w:val="22"/>
        </w:rPr>
      </w:pPr>
      <w:r>
        <w:rPr>
          <w:rFonts w:asciiTheme="minorHAnsi" w:hAnsiTheme="minorHAnsi"/>
          <w:sz w:val="22"/>
          <w:szCs w:val="22"/>
        </w:rPr>
        <w:sym w:font="Symbol" w:char="F0B7"/>
      </w:r>
      <w:r>
        <w:rPr>
          <w:rFonts w:asciiTheme="minorHAnsi" w:hAnsiTheme="minorHAnsi"/>
          <w:sz w:val="22"/>
          <w:szCs w:val="22"/>
        </w:rPr>
        <w:t xml:space="preserve"> </w:t>
      </w:r>
      <w:r w:rsidRPr="002E71B7">
        <w:rPr>
          <w:rFonts w:asciiTheme="minorHAnsi" w:hAnsiTheme="minorHAnsi"/>
          <w:b/>
          <w:bCs/>
          <w:sz w:val="22"/>
          <w:szCs w:val="22"/>
        </w:rPr>
        <w:t>September 16, 2017</w:t>
      </w:r>
      <w:r w:rsidRPr="002E71B7">
        <w:rPr>
          <w:rFonts w:asciiTheme="minorHAnsi" w:hAnsiTheme="minorHAnsi"/>
          <w:sz w:val="22"/>
          <w:szCs w:val="22"/>
        </w:rPr>
        <w:t xml:space="preserve"> is the last day to </w:t>
      </w:r>
      <w:r>
        <w:rPr>
          <w:rFonts w:asciiTheme="minorHAnsi" w:hAnsiTheme="minorHAnsi"/>
          <w:sz w:val="22"/>
          <w:szCs w:val="22"/>
        </w:rPr>
        <w:t xml:space="preserve">submit </w:t>
      </w:r>
      <w:proofErr w:type="gramStart"/>
      <w:r>
        <w:rPr>
          <w:rFonts w:asciiTheme="minorHAnsi" w:hAnsiTheme="minorHAnsi"/>
          <w:sz w:val="22"/>
          <w:szCs w:val="22"/>
        </w:rPr>
        <w:t>your</w:t>
      </w:r>
      <w:proofErr w:type="gramEnd"/>
      <w:r>
        <w:rPr>
          <w:rFonts w:asciiTheme="minorHAnsi" w:hAnsiTheme="minorHAnsi"/>
          <w:sz w:val="22"/>
          <w:szCs w:val="22"/>
        </w:rPr>
        <w:t xml:space="preserve"> NOI/Application for all general permits</w:t>
      </w:r>
      <w:r w:rsidRPr="002E71B7">
        <w:rPr>
          <w:rFonts w:asciiTheme="minorHAnsi" w:hAnsiTheme="minorHAnsi"/>
          <w:sz w:val="22"/>
          <w:szCs w:val="22"/>
        </w:rPr>
        <w:t xml:space="preserve"> and</w:t>
      </w:r>
      <w:r>
        <w:rPr>
          <w:rFonts w:asciiTheme="minorHAnsi" w:hAnsiTheme="minorHAnsi"/>
          <w:sz w:val="22"/>
          <w:szCs w:val="22"/>
        </w:rPr>
        <w:t xml:space="preserve"> i</w:t>
      </w:r>
      <w:r w:rsidRPr="002E71B7">
        <w:rPr>
          <w:rFonts w:asciiTheme="minorHAnsi" w:hAnsiTheme="minorHAnsi"/>
          <w:sz w:val="22"/>
          <w:szCs w:val="22"/>
        </w:rPr>
        <w:t xml:space="preserve">ndividual applications that expire or have TMDL requirements.  </w:t>
      </w:r>
    </w:p>
    <w:p w:rsidR="003D6983" w:rsidRPr="002E71B7" w:rsidRDefault="002E71B7" w:rsidP="002E71B7">
      <w:pPr>
        <w:pStyle w:val="NormalWeb"/>
        <w:shd w:val="clear" w:color="auto" w:fill="FFFFFF"/>
        <w:rPr>
          <w:rFonts w:asciiTheme="minorHAnsi" w:hAnsiTheme="minorHAnsi"/>
          <w:sz w:val="22"/>
          <w:szCs w:val="22"/>
        </w:rPr>
      </w:pPr>
      <w:r w:rsidRPr="002E71B7">
        <w:rPr>
          <w:rFonts w:asciiTheme="minorHAnsi" w:hAnsiTheme="minorHAnsi"/>
          <w:sz w:val="22"/>
          <w:szCs w:val="22"/>
        </w:rPr>
        <w:t>DEP has some useful links for municipal separate storm sewer system (MS4</w:t>
      </w:r>
      <w:r w:rsidRPr="002E71B7">
        <w:rPr>
          <w:rFonts w:asciiTheme="minorHAnsi" w:hAnsiTheme="minorHAnsi"/>
          <w:color w:val="1F497D"/>
          <w:sz w:val="22"/>
          <w:szCs w:val="22"/>
        </w:rPr>
        <w:t>)</w:t>
      </w:r>
      <w:r w:rsidR="0034627F">
        <w:rPr>
          <w:rFonts w:asciiTheme="minorHAnsi" w:hAnsiTheme="minorHAnsi"/>
          <w:sz w:val="22"/>
          <w:szCs w:val="22"/>
        </w:rPr>
        <w:t xml:space="preserve"> resources on its</w:t>
      </w:r>
      <w:r w:rsidRPr="002E71B7">
        <w:rPr>
          <w:rFonts w:asciiTheme="minorHAnsi" w:hAnsiTheme="minorHAnsi"/>
          <w:sz w:val="22"/>
          <w:szCs w:val="22"/>
        </w:rPr>
        <w:t xml:space="preserve"> </w:t>
      </w:r>
      <w:hyperlink r:id="rId13" w:history="1">
        <w:r w:rsidRPr="002E71B7">
          <w:rPr>
            <w:rStyle w:val="Hyperlink"/>
            <w:rFonts w:asciiTheme="minorHAnsi" w:hAnsiTheme="minorHAnsi"/>
            <w:sz w:val="22"/>
            <w:szCs w:val="22"/>
          </w:rPr>
          <w:t>website</w:t>
        </w:r>
      </w:hyperlink>
      <w:r w:rsidRPr="002E71B7">
        <w:rPr>
          <w:rFonts w:asciiTheme="minorHAnsi" w:hAnsiTheme="minorHAnsi"/>
          <w:sz w:val="22"/>
          <w:szCs w:val="22"/>
        </w:rPr>
        <w:t xml:space="preserve">, including guidance for mapping, calculations, modeling and Minimum Control Measure (MCM) implementation.  Check out </w:t>
      </w:r>
      <w:r w:rsidR="0034627F">
        <w:rPr>
          <w:rFonts w:asciiTheme="minorHAnsi" w:hAnsiTheme="minorHAnsi"/>
          <w:sz w:val="22"/>
          <w:szCs w:val="22"/>
        </w:rPr>
        <w:t>the</w:t>
      </w:r>
      <w:r w:rsidRPr="002E71B7">
        <w:rPr>
          <w:rFonts w:asciiTheme="minorHAnsi" w:hAnsiTheme="minorHAnsi"/>
          <w:sz w:val="22"/>
          <w:szCs w:val="22"/>
        </w:rPr>
        <w:t xml:space="preserve"> </w:t>
      </w:r>
      <w:hyperlink r:id="rId14" w:history="1">
        <w:r w:rsidRPr="002E71B7">
          <w:rPr>
            <w:rStyle w:val="Hyperlink"/>
            <w:rFonts w:asciiTheme="minorHAnsi" w:hAnsiTheme="minorHAnsi"/>
            <w:sz w:val="22"/>
            <w:szCs w:val="22"/>
          </w:rPr>
          <w:t>web-based GIS application</w:t>
        </w:r>
      </w:hyperlink>
      <w:r w:rsidRPr="002E71B7">
        <w:rPr>
          <w:rFonts w:asciiTheme="minorHAnsi" w:hAnsiTheme="minorHAnsi"/>
          <w:sz w:val="22"/>
          <w:szCs w:val="22"/>
        </w:rPr>
        <w:t xml:space="preserve"> that provides a visual map</w:t>
      </w:r>
      <w:r>
        <w:rPr>
          <w:rFonts w:asciiTheme="minorHAnsi" w:hAnsiTheme="minorHAnsi"/>
          <w:sz w:val="22"/>
          <w:szCs w:val="22"/>
        </w:rPr>
        <w:t xml:space="preserve"> of the information in the MS4 requirements t</w:t>
      </w:r>
      <w:r w:rsidRPr="002E71B7">
        <w:rPr>
          <w:rFonts w:asciiTheme="minorHAnsi" w:hAnsiTheme="minorHAnsi"/>
          <w:sz w:val="22"/>
          <w:szCs w:val="22"/>
        </w:rPr>
        <w:t>able, including the impaired streams by municipality and county, and designated urban areas.</w:t>
      </w:r>
    </w:p>
    <w:p w:rsidR="002E71B7" w:rsidRPr="006B1EBC" w:rsidRDefault="002E71B7" w:rsidP="002E71B7">
      <w:pPr>
        <w:pStyle w:val="NormalWeb"/>
        <w:shd w:val="clear" w:color="auto" w:fill="FFFFFF"/>
        <w:rPr>
          <w:rFonts w:asciiTheme="minorHAnsi" w:hAnsiTheme="minorHAnsi"/>
          <w:color w:val="1F497D"/>
          <w:sz w:val="22"/>
          <w:szCs w:val="22"/>
        </w:rPr>
      </w:pPr>
      <w:r w:rsidRPr="002E71B7">
        <w:rPr>
          <w:rFonts w:asciiTheme="minorHAnsi" w:hAnsiTheme="minorHAnsi"/>
          <w:sz w:val="22"/>
          <w:szCs w:val="22"/>
        </w:rPr>
        <w:t>If you have any questions, don’t hesitate to contact the Bureau of Clean Water (BCW) at</w:t>
      </w:r>
      <w:r w:rsidRPr="002E71B7">
        <w:rPr>
          <w:rFonts w:asciiTheme="minorHAnsi" w:hAnsiTheme="minorHAnsi"/>
          <w:color w:val="1F497D"/>
          <w:sz w:val="22"/>
          <w:szCs w:val="22"/>
        </w:rPr>
        <w:t xml:space="preserve"> </w:t>
      </w:r>
      <w:r w:rsidR="006B1EBC">
        <w:rPr>
          <w:rFonts w:asciiTheme="minorHAnsi" w:hAnsiTheme="minorHAnsi"/>
          <w:color w:val="1F497D"/>
          <w:sz w:val="22"/>
          <w:szCs w:val="22"/>
        </w:rPr>
        <w:br/>
      </w:r>
      <w:hyperlink r:id="rId15" w:tooltip="Email PA MS4" w:history="1">
        <w:r w:rsidRPr="002E71B7">
          <w:rPr>
            <w:rStyle w:val="Hyperlink"/>
            <w:rFonts w:asciiTheme="minorHAnsi" w:hAnsiTheme="minorHAnsi" w:cs="Arial"/>
            <w:color w:val="1175CA"/>
            <w:sz w:val="22"/>
            <w:szCs w:val="22"/>
          </w:rPr>
          <w:t>RA-EPPAMS4@pa.gov</w:t>
        </w:r>
      </w:hyperlink>
      <w:r w:rsidRPr="002E71B7">
        <w:rPr>
          <w:rFonts w:asciiTheme="minorHAnsi" w:hAnsiTheme="minorHAnsi" w:cs="Arial"/>
          <w:color w:val="0A0A0A"/>
          <w:sz w:val="22"/>
          <w:szCs w:val="22"/>
        </w:rPr>
        <w:t xml:space="preserve">, </w:t>
      </w:r>
      <w:r w:rsidRPr="002E71B7">
        <w:rPr>
          <w:rFonts w:asciiTheme="minorHAnsi" w:hAnsiTheme="minorHAnsi"/>
          <w:sz w:val="22"/>
          <w:szCs w:val="22"/>
        </w:rPr>
        <w:t>or by phone at 717-787-5017. </w:t>
      </w:r>
    </w:p>
    <w:p w:rsidR="002E71B7" w:rsidRDefault="002E71B7" w:rsidP="002E71B7">
      <w:pPr>
        <w:pStyle w:val="NormalWeb"/>
        <w:shd w:val="clear" w:color="auto" w:fill="FFFFFF"/>
        <w:rPr>
          <w:rFonts w:asciiTheme="minorHAnsi" w:hAnsiTheme="minorHAnsi" w:cstheme="minorBidi"/>
          <w:color w:val="000000" w:themeColor="text1"/>
          <w:sz w:val="22"/>
          <w:szCs w:val="22"/>
        </w:rPr>
      </w:pPr>
      <w:r w:rsidRPr="002E71B7">
        <w:rPr>
          <w:rFonts w:asciiTheme="minorHAnsi" w:hAnsiTheme="minorHAnsi" w:cstheme="minorBidi"/>
          <w:color w:val="000000" w:themeColor="text1"/>
          <w:sz w:val="22"/>
          <w:szCs w:val="22"/>
        </w:rPr>
        <w:t>Please note that there will be an MS4 presentation at the upcoming 3WG meeting on April 13 at 9 a.m. at the Green Tree Municipal Building.</w:t>
      </w:r>
    </w:p>
    <w:p w:rsidR="006916AE" w:rsidRDefault="006916AE" w:rsidP="003D6983">
      <w:pPr>
        <w:pStyle w:val="Default"/>
        <w:rPr>
          <w:rFonts w:asciiTheme="minorHAnsi" w:hAnsiTheme="minorHAnsi"/>
          <w:b/>
          <w:color w:val="auto"/>
          <w:sz w:val="22"/>
          <w:szCs w:val="22"/>
        </w:rPr>
      </w:pPr>
    </w:p>
    <w:p w:rsidR="003D6983" w:rsidRPr="003D6983" w:rsidRDefault="003D6983" w:rsidP="003D6983">
      <w:pPr>
        <w:pStyle w:val="Default"/>
        <w:rPr>
          <w:rFonts w:asciiTheme="minorHAnsi" w:hAnsiTheme="minorHAnsi"/>
          <w:b/>
          <w:color w:val="auto"/>
          <w:sz w:val="22"/>
          <w:szCs w:val="22"/>
        </w:rPr>
      </w:pPr>
      <w:r w:rsidRPr="003D6983">
        <w:rPr>
          <w:rFonts w:asciiTheme="minorHAnsi" w:hAnsiTheme="minorHAnsi"/>
          <w:b/>
          <w:color w:val="auto"/>
          <w:sz w:val="22"/>
          <w:szCs w:val="22"/>
        </w:rPr>
        <w:t>May 2017</w:t>
      </w:r>
      <w:r w:rsidR="006916AE">
        <w:rPr>
          <w:rFonts w:asciiTheme="minorHAnsi" w:hAnsiTheme="minorHAnsi"/>
          <w:b/>
          <w:color w:val="auto"/>
          <w:sz w:val="22"/>
          <w:szCs w:val="22"/>
        </w:rPr>
        <w:t>:</w:t>
      </w:r>
    </w:p>
    <w:p w:rsidR="003D6983" w:rsidRPr="003D6983" w:rsidRDefault="003D6983" w:rsidP="003D6983">
      <w:pPr>
        <w:pStyle w:val="Default"/>
        <w:rPr>
          <w:rFonts w:asciiTheme="minorHAnsi" w:hAnsiTheme="minorHAnsi"/>
          <w:color w:val="auto"/>
        </w:rPr>
      </w:pPr>
      <w:r w:rsidRPr="003D6983">
        <w:rPr>
          <w:rFonts w:asciiTheme="minorHAnsi" w:hAnsiTheme="minorHAnsi"/>
          <w:color w:val="auto"/>
          <w:sz w:val="22"/>
          <w:szCs w:val="22"/>
        </w:rPr>
        <w:t xml:space="preserve">As part of the Source Reduction Studies due December 1, 2017 under the current </w:t>
      </w:r>
      <w:proofErr w:type="gramStart"/>
      <w:r w:rsidRPr="003D6983">
        <w:rPr>
          <w:rFonts w:asciiTheme="minorHAnsi" w:hAnsiTheme="minorHAnsi"/>
          <w:color w:val="auto"/>
          <w:sz w:val="22"/>
          <w:szCs w:val="22"/>
        </w:rPr>
        <w:t>Phase</w:t>
      </w:r>
      <w:proofErr w:type="gramEnd"/>
      <w:r w:rsidRPr="003D6983">
        <w:rPr>
          <w:rFonts w:asciiTheme="minorHAnsi" w:hAnsiTheme="minorHAnsi"/>
          <w:color w:val="auto"/>
          <w:sz w:val="22"/>
          <w:szCs w:val="22"/>
        </w:rPr>
        <w:t xml:space="preserve"> I municipal consent orders, communities must submit a GIS map </w:t>
      </w:r>
      <w:r w:rsidR="00B57B33">
        <w:rPr>
          <w:rFonts w:asciiTheme="minorHAnsi" w:hAnsiTheme="minorHAnsi"/>
          <w:color w:val="auto"/>
          <w:sz w:val="22"/>
          <w:szCs w:val="22"/>
        </w:rPr>
        <w:t xml:space="preserve">that includes </w:t>
      </w:r>
      <w:r w:rsidRPr="003D6983">
        <w:rPr>
          <w:rFonts w:asciiTheme="minorHAnsi" w:hAnsiTheme="minorHAnsi"/>
          <w:color w:val="auto"/>
          <w:sz w:val="22"/>
          <w:szCs w:val="22"/>
        </w:rPr>
        <w:t xml:space="preserve">certain information.  To assist municipalities with the process, 3 Rivers Wet Weather </w:t>
      </w:r>
      <w:r w:rsidR="00B57B33">
        <w:rPr>
          <w:rFonts w:asciiTheme="minorHAnsi" w:hAnsiTheme="minorHAnsi"/>
          <w:color w:val="auto"/>
          <w:sz w:val="22"/>
          <w:szCs w:val="22"/>
        </w:rPr>
        <w:t>will hold</w:t>
      </w:r>
      <w:r w:rsidRPr="003D6983">
        <w:rPr>
          <w:rFonts w:asciiTheme="minorHAnsi" w:hAnsiTheme="minorHAnsi"/>
          <w:color w:val="auto"/>
          <w:sz w:val="22"/>
          <w:szCs w:val="22"/>
        </w:rPr>
        <w:t xml:space="preserve"> a mapping workshop for both separate and combined communities</w:t>
      </w:r>
      <w:r>
        <w:rPr>
          <w:rFonts w:asciiTheme="minorHAnsi" w:hAnsiTheme="minorHAnsi"/>
          <w:color w:val="auto"/>
          <w:sz w:val="22"/>
          <w:szCs w:val="22"/>
        </w:rPr>
        <w:t xml:space="preserve"> on May 25</w:t>
      </w:r>
      <w:r w:rsidRPr="003D6983">
        <w:rPr>
          <w:rFonts w:asciiTheme="minorHAnsi" w:hAnsiTheme="minorHAnsi"/>
          <w:color w:val="auto"/>
          <w:sz w:val="22"/>
          <w:szCs w:val="22"/>
        </w:rPr>
        <w:t xml:space="preserve"> at the Green</w:t>
      </w:r>
      <w:r>
        <w:rPr>
          <w:rFonts w:asciiTheme="minorHAnsi" w:hAnsiTheme="minorHAnsi"/>
          <w:color w:val="auto"/>
          <w:sz w:val="22"/>
          <w:szCs w:val="22"/>
        </w:rPr>
        <w:t xml:space="preserve"> Tree Municipal Building from 9-</w:t>
      </w:r>
      <w:r w:rsidRPr="003D6983">
        <w:rPr>
          <w:rFonts w:asciiTheme="minorHAnsi" w:hAnsiTheme="minorHAnsi"/>
          <w:color w:val="auto"/>
          <w:sz w:val="22"/>
          <w:szCs w:val="22"/>
        </w:rPr>
        <w:t xml:space="preserve">11 a.m.  The workshop will focus on the process for mapping flow monitoring data to show areas of high infiltration and inflow, as well as potential areas for green infrastructure and source reduction. An invitation will be sent to municipal managers and engineers in the near future. </w:t>
      </w:r>
    </w:p>
    <w:p w:rsidR="003D6983" w:rsidRPr="003D6983" w:rsidRDefault="003D6983" w:rsidP="003D6983">
      <w:pPr>
        <w:pStyle w:val="Default"/>
        <w:rPr>
          <w:rFonts w:asciiTheme="minorHAnsi" w:hAnsiTheme="minorHAnsi"/>
          <w:color w:val="auto"/>
        </w:rPr>
      </w:pPr>
      <w:r w:rsidRPr="003D6983">
        <w:rPr>
          <w:rFonts w:asciiTheme="minorHAnsi" w:hAnsiTheme="minorHAnsi"/>
          <w:color w:val="auto"/>
          <w:sz w:val="22"/>
          <w:szCs w:val="22"/>
        </w:rPr>
        <w:t> </w:t>
      </w:r>
    </w:p>
    <w:p w:rsidR="003D6983" w:rsidRPr="003D6983" w:rsidRDefault="003D6983" w:rsidP="003D6983">
      <w:pPr>
        <w:pStyle w:val="Body"/>
        <w:rPr>
          <w:rFonts w:asciiTheme="minorHAnsi" w:hAnsiTheme="minorHAnsi"/>
          <w:color w:val="auto"/>
        </w:rPr>
      </w:pPr>
      <w:r w:rsidRPr="003D6983">
        <w:rPr>
          <w:rFonts w:asciiTheme="minorHAnsi" w:hAnsiTheme="minorHAnsi"/>
          <w:color w:val="auto"/>
        </w:rPr>
        <w:t xml:space="preserve">The content of the workshop will be based on the work of </w:t>
      </w:r>
      <w:r>
        <w:rPr>
          <w:rFonts w:asciiTheme="minorHAnsi" w:hAnsiTheme="minorHAnsi"/>
          <w:color w:val="auto"/>
        </w:rPr>
        <w:t xml:space="preserve">the </w:t>
      </w:r>
      <w:r w:rsidRPr="003D6983">
        <w:rPr>
          <w:rFonts w:asciiTheme="minorHAnsi" w:hAnsiTheme="minorHAnsi"/>
          <w:color w:val="auto"/>
        </w:rPr>
        <w:t xml:space="preserve">3RWW Consent Order Working Group (COWG), a technically-focused group of municipal representatives that meets monthly. The group collaborates to develop standardized tools for municipalities to use </w:t>
      </w:r>
      <w:r w:rsidR="00B57B33">
        <w:rPr>
          <w:rFonts w:asciiTheme="minorHAnsi" w:hAnsiTheme="minorHAnsi"/>
          <w:color w:val="auto"/>
        </w:rPr>
        <w:t xml:space="preserve">to comply </w:t>
      </w:r>
      <w:r>
        <w:rPr>
          <w:rFonts w:asciiTheme="minorHAnsi" w:hAnsiTheme="minorHAnsi"/>
          <w:color w:val="auto"/>
        </w:rPr>
        <w:t xml:space="preserve">with the </w:t>
      </w:r>
      <w:r w:rsidRPr="003D6983">
        <w:rPr>
          <w:rFonts w:asciiTheme="minorHAnsi" w:hAnsiTheme="minorHAnsi"/>
          <w:color w:val="auto"/>
        </w:rPr>
        <w:t xml:space="preserve">consent orders. Tools include a standard template for the Source Reduction Studies and a GIS map that satisfies consent order requirements. </w:t>
      </w:r>
    </w:p>
    <w:p w:rsidR="003D6983" w:rsidRPr="003D6983" w:rsidRDefault="003D6983" w:rsidP="003D6983">
      <w:pPr>
        <w:spacing w:line="240" w:lineRule="auto"/>
      </w:pPr>
      <w:r w:rsidRPr="003D6983">
        <w:rPr>
          <w:b/>
          <w:bCs/>
        </w:rPr>
        <w:t> </w:t>
      </w:r>
    </w:p>
    <w:p w:rsidR="003D6983" w:rsidRDefault="003D6983" w:rsidP="003D6983">
      <w:pPr>
        <w:spacing w:line="240" w:lineRule="auto"/>
      </w:pPr>
      <w:r w:rsidRPr="003D6983">
        <w:t xml:space="preserve">If you, your elected officials, and/or your engineer want to get more involved with </w:t>
      </w:r>
      <w:r>
        <w:t>COWG</w:t>
      </w:r>
      <w:r w:rsidRPr="003D6983">
        <w:t xml:space="preserve"> or other 3RWW working groups, please give us a call</w:t>
      </w:r>
      <w:r w:rsidR="00C9017D">
        <w:t xml:space="preserve"> at 412-578-8375 or email us at </w:t>
      </w:r>
      <w:hyperlink r:id="rId16" w:history="1">
        <w:r w:rsidR="00C9017D" w:rsidRPr="00C51D8C">
          <w:rPr>
            <w:rStyle w:val="Hyperlink"/>
          </w:rPr>
          <w:t>info@3rww.org</w:t>
        </w:r>
      </w:hyperlink>
      <w:r w:rsidR="00C9017D">
        <w:t>.  Y</w:t>
      </w:r>
      <w:r w:rsidRPr="003D6983">
        <w:t xml:space="preserve">our input is crucial </w:t>
      </w:r>
      <w:r w:rsidR="00B57B33">
        <w:t>as we work together for clean</w:t>
      </w:r>
      <w:r w:rsidRPr="003D6983">
        <w:t xml:space="preserve"> water </w:t>
      </w:r>
      <w:r w:rsidR="00B57B33">
        <w:t>throughout the region.</w:t>
      </w:r>
    </w:p>
    <w:p w:rsidR="002D792C" w:rsidRDefault="002D792C" w:rsidP="003D6983">
      <w:pPr>
        <w:spacing w:line="240" w:lineRule="auto"/>
      </w:pPr>
    </w:p>
    <w:p w:rsidR="002D792C" w:rsidRDefault="002D792C" w:rsidP="002D792C"/>
    <w:p w:rsidR="00B71312" w:rsidRDefault="00B71312" w:rsidP="002D792C"/>
    <w:p w:rsidR="002D792C" w:rsidRPr="002D792C" w:rsidRDefault="002D792C" w:rsidP="002D792C">
      <w:pPr>
        <w:rPr>
          <w:b/>
        </w:rPr>
      </w:pPr>
      <w:r w:rsidRPr="002D792C">
        <w:rPr>
          <w:b/>
        </w:rPr>
        <w:t>June 2017:</w:t>
      </w:r>
    </w:p>
    <w:p w:rsidR="002D792C" w:rsidRPr="0051150D" w:rsidRDefault="002D792C" w:rsidP="0051150D">
      <w:pPr>
        <w:overflowPunct w:val="0"/>
        <w:autoSpaceDE w:val="0"/>
        <w:autoSpaceDN w:val="0"/>
        <w:adjustRightInd w:val="0"/>
        <w:spacing w:before="100" w:after="240" w:line="240" w:lineRule="auto"/>
        <w:textAlignment w:val="baseline"/>
      </w:pPr>
      <w:r w:rsidRPr="0051150D">
        <w:t>3 Rivers Wet Weather would like to take this Manager’s Minute as an opportunity to thank ALCOSAN and its Board of Directors for approving 3RWW funding at their April 27 meeting.  This funding will allow us to continue our support of the ALCOSAN customer municipalities.  Toward that end, we are pleased to announce that 3RWW has hired a new progr</w:t>
      </w:r>
      <w:r w:rsidR="001F6E0A" w:rsidRPr="0051150D">
        <w:t>am coordinator</w:t>
      </w:r>
      <w:r w:rsidR="00300DC9">
        <w:t>: Sara Rectenwald</w:t>
      </w:r>
      <w:r w:rsidR="001F6E0A" w:rsidRPr="0051150D">
        <w:t xml:space="preserve">.  </w:t>
      </w:r>
      <w:r w:rsidR="0051150D" w:rsidRPr="0051150D">
        <w:t xml:space="preserve">You may have met Sara at a recent 3RWW meeting as she joined our team in early April to help develop and implement tools, resources and programs for municipalities. </w:t>
      </w:r>
      <w:r w:rsidR="0051150D">
        <w:t>Sara most recently worked as an associate scientist at Environmental Resources Management in Cranberry Township</w:t>
      </w:r>
      <w:r w:rsidR="00D57BB5">
        <w:t>.</w:t>
      </w:r>
      <w:r w:rsidR="0051150D">
        <w:t xml:space="preserve"> She has worked on a number of research projects, including a well water and surface water quality study at Duquesne University, where she will soon complete her Master’s in Environmental Science and Management. </w:t>
      </w:r>
      <w:r w:rsidR="00D57BB5">
        <w:t xml:space="preserve"> While earning her Bachelor of Science degree in Biology at Allegheny College, Sara participated in a Marine Program at Duke University as a Harvey Smith Scholar.  Sara will play an important role in 3RWW’s work of assisting our municipalities. </w:t>
      </w:r>
    </w:p>
    <w:p w:rsidR="00B71312" w:rsidRDefault="00B71312" w:rsidP="0051150D">
      <w:pPr>
        <w:spacing w:line="240" w:lineRule="auto"/>
      </w:pPr>
    </w:p>
    <w:p w:rsidR="005B17E3" w:rsidRPr="005B17E3" w:rsidRDefault="005B17E3" w:rsidP="0051150D">
      <w:pPr>
        <w:spacing w:line="240" w:lineRule="auto"/>
        <w:rPr>
          <w:b/>
        </w:rPr>
      </w:pPr>
      <w:r w:rsidRPr="005B17E3">
        <w:rPr>
          <w:b/>
        </w:rPr>
        <w:t>July 2017:</w:t>
      </w:r>
    </w:p>
    <w:p w:rsidR="005B17E3" w:rsidRDefault="005B17E3" w:rsidP="008D5AFC">
      <w:pPr>
        <w:spacing w:line="240" w:lineRule="auto"/>
      </w:pPr>
      <w:r>
        <w:t xml:space="preserve">To continue the region’s progress on the wet weather issue, 3RWW is requesting that </w:t>
      </w:r>
      <w:r>
        <w:rPr>
          <w:noProof/>
        </w:rPr>
        <w:t xml:space="preserve">municipalities </w:t>
      </w:r>
      <w:r>
        <w:t>provide updated flow monitoring data where available. The last system-wide flow monitoring study was conducted in 2008 across the ALCOSAN service area.  Since that time, some municipalities have conducted site-specific flow monitoring and/or flow isolation studies that help to provide a more current picture of our regional system.  </w:t>
      </w:r>
    </w:p>
    <w:p w:rsidR="005B17E3" w:rsidRDefault="005B17E3" w:rsidP="008D5AFC">
      <w:pPr>
        <w:spacing w:line="240" w:lineRule="auto"/>
      </w:pPr>
      <w:r>
        <w:t> </w:t>
      </w:r>
    </w:p>
    <w:p w:rsidR="005B17E3" w:rsidRDefault="005B17E3" w:rsidP="008D5AFC">
      <w:pPr>
        <w:spacing w:line="240" w:lineRule="auto"/>
      </w:pPr>
      <w:r>
        <w:t xml:space="preserve">We are requesting the location and data from these municipal projects so that we may more efficiently and cost-effectively address the wet weather issue together.  This data will help to avoid duplication of effort as ALCOSAN explores potential locations for flow monitoring and </w:t>
      </w:r>
      <w:r>
        <w:rPr>
          <w:noProof/>
        </w:rPr>
        <w:t>flow-</w:t>
      </w:r>
      <w:r>
        <w:rPr>
          <w:bCs/>
          <w:iCs/>
        </w:rPr>
        <w:t xml:space="preserve">isolation studies </w:t>
      </w:r>
      <w:r w:rsidR="008D5AFC">
        <w:rPr>
          <w:bCs/>
          <w:iCs/>
        </w:rPr>
        <w:t>which they have offered to conduct in the service area.</w:t>
      </w:r>
      <w:r w:rsidR="008D5AFC">
        <w:t xml:space="preserve"> </w:t>
      </w:r>
      <w:r>
        <w:t xml:space="preserve">It will also allow 3RWW to </w:t>
      </w:r>
      <w:r w:rsidR="00E61073">
        <w:t xml:space="preserve">eventually </w:t>
      </w:r>
      <w:r>
        <w:t xml:space="preserve">add this information to </w:t>
      </w:r>
      <w:r w:rsidR="007778C0">
        <w:t>its</w:t>
      </w:r>
      <w:r>
        <w:t xml:space="preserve"> comprehensive system-wide database designed to be an accessible resource for continued collaboration among municipalities.</w:t>
      </w:r>
    </w:p>
    <w:p w:rsidR="005B17E3" w:rsidRDefault="005B17E3" w:rsidP="008D5AFC">
      <w:pPr>
        <w:spacing w:line="240" w:lineRule="auto"/>
      </w:pPr>
    </w:p>
    <w:p w:rsidR="005B17E3" w:rsidRDefault="005B17E3" w:rsidP="008D5AFC">
      <w:pPr>
        <w:spacing w:line="240" w:lineRule="auto"/>
      </w:pPr>
      <w:r>
        <w:t xml:space="preserve">Please share this request with your engineers and council representatives.  If you have any questions or would like to discuss </w:t>
      </w:r>
      <w:r w:rsidR="007778C0">
        <w:t>how to send the information</w:t>
      </w:r>
      <w:r>
        <w:t xml:space="preserve">, please contact 3RWW Executive Director Mark Wolinsky at 412-578-7962 or </w:t>
      </w:r>
      <w:hyperlink r:id="rId17" w:history="1">
        <w:r>
          <w:rPr>
            <w:rStyle w:val="Hyperlink"/>
          </w:rPr>
          <w:t>mwolinsky@3rww.org</w:t>
        </w:r>
      </w:hyperlink>
      <w:r>
        <w:t>.</w:t>
      </w:r>
    </w:p>
    <w:p w:rsidR="005B17E3" w:rsidRDefault="005B17E3" w:rsidP="008D5AFC">
      <w:pPr>
        <w:spacing w:line="240" w:lineRule="auto"/>
      </w:pPr>
      <w:r>
        <w:rPr>
          <w:color w:val="1F497D"/>
        </w:rPr>
        <w:t> </w:t>
      </w:r>
    </w:p>
    <w:p w:rsidR="002F2421" w:rsidRPr="005B17E3" w:rsidRDefault="002F2421" w:rsidP="002F2421">
      <w:pPr>
        <w:spacing w:line="240" w:lineRule="auto"/>
        <w:rPr>
          <w:b/>
        </w:rPr>
      </w:pPr>
      <w:r>
        <w:rPr>
          <w:b/>
        </w:rPr>
        <w:t>August</w:t>
      </w:r>
      <w:r w:rsidRPr="005B17E3">
        <w:rPr>
          <w:b/>
        </w:rPr>
        <w:t xml:space="preserve"> 2017:</w:t>
      </w:r>
    </w:p>
    <w:p w:rsidR="0091049C" w:rsidRDefault="0091049C" w:rsidP="0091049C">
      <w:r>
        <w:t xml:space="preserve">As the summer flies by, important regulatory deadlines loom for communities in their efforts toward meeting compliance requirements (some more looming than others). </w:t>
      </w:r>
    </w:p>
    <w:p w:rsidR="0091049C" w:rsidRDefault="0091049C" w:rsidP="0091049C"/>
    <w:p w:rsidR="0091049C" w:rsidRDefault="0091049C" w:rsidP="0091049C">
      <w:pPr>
        <w:rPr>
          <w:b/>
          <w:bCs/>
        </w:rPr>
      </w:pPr>
      <w:r>
        <w:rPr>
          <w:b/>
          <w:bCs/>
        </w:rPr>
        <w:t>For the municipal consent orders:</w:t>
      </w:r>
    </w:p>
    <w:p w:rsidR="0091049C" w:rsidRDefault="0091049C" w:rsidP="0091049C">
      <w:r>
        <w:rPr>
          <w:b/>
          <w:bCs/>
        </w:rPr>
        <w:t>August 1, 2017</w:t>
      </w:r>
      <w:r>
        <w:t xml:space="preserve"> – Municipalities need to have completed at least one flow reduction </w:t>
      </w:r>
      <w:r>
        <w:rPr>
          <w:b/>
          <w:bCs/>
        </w:rPr>
        <w:t>demonstration project</w:t>
      </w:r>
      <w:r w:rsidR="008E78D9">
        <w:rPr>
          <w:b/>
          <w:bCs/>
        </w:rPr>
        <w:t>.</w:t>
      </w:r>
    </w:p>
    <w:p w:rsidR="0091049C" w:rsidRDefault="0091049C" w:rsidP="0091049C">
      <w:r>
        <w:rPr>
          <w:b/>
          <w:bCs/>
        </w:rPr>
        <w:t>December 1, 2017</w:t>
      </w:r>
      <w:r>
        <w:t xml:space="preserve"> – Municipalities need to submit their </w:t>
      </w:r>
      <w:r w:rsidRPr="009C384A">
        <w:rPr>
          <w:b/>
        </w:rPr>
        <w:t>Source Reduction Studies</w:t>
      </w:r>
      <w:r>
        <w:t xml:space="preserve"> to the regulatory agencies and ALCOSAN</w:t>
      </w:r>
      <w:r w:rsidR="008E78D9">
        <w:t>.</w:t>
      </w:r>
    </w:p>
    <w:p w:rsidR="0091049C" w:rsidRDefault="0091049C" w:rsidP="0091049C">
      <w:r>
        <w:t> </w:t>
      </w:r>
    </w:p>
    <w:p w:rsidR="0091049C" w:rsidRPr="00540633" w:rsidRDefault="0091049C" w:rsidP="0091049C">
      <w:pPr>
        <w:rPr>
          <w:b/>
        </w:rPr>
      </w:pPr>
      <w:r w:rsidRPr="00540633">
        <w:rPr>
          <w:b/>
        </w:rPr>
        <w:t>F</w:t>
      </w:r>
      <w:r>
        <w:rPr>
          <w:b/>
        </w:rPr>
        <w:t>or MS4 communities:</w:t>
      </w:r>
    </w:p>
    <w:p w:rsidR="0091049C" w:rsidRDefault="0091049C" w:rsidP="0091049C">
      <w:r>
        <w:t> </w:t>
      </w:r>
      <w:r>
        <w:rPr>
          <w:rFonts w:ascii="Calibri" w:hAnsi="Calibri"/>
          <w:b/>
          <w:bCs/>
        </w:rPr>
        <w:t>August 3, 2017</w:t>
      </w:r>
      <w:r>
        <w:rPr>
          <w:rFonts w:ascii="Calibri" w:hAnsi="Calibri"/>
        </w:rPr>
        <w:t xml:space="preserve"> </w:t>
      </w:r>
      <w:r w:rsidR="008E78D9">
        <w:rPr>
          <w:rFonts w:ascii="Calibri" w:hAnsi="Calibri"/>
        </w:rPr>
        <w:t>–</w:t>
      </w:r>
      <w:r>
        <w:rPr>
          <w:rFonts w:ascii="Calibri" w:hAnsi="Calibri"/>
        </w:rPr>
        <w:t xml:space="preserve"> </w:t>
      </w:r>
      <w:r w:rsidR="008E78D9">
        <w:rPr>
          <w:rFonts w:ascii="Calibri" w:hAnsi="Calibri"/>
        </w:rPr>
        <w:t xml:space="preserve">The </w:t>
      </w:r>
      <w:r>
        <w:rPr>
          <w:rFonts w:ascii="Calibri" w:hAnsi="Calibri"/>
        </w:rPr>
        <w:t xml:space="preserve">last day for you to post your </w:t>
      </w:r>
      <w:r w:rsidRPr="009C384A">
        <w:rPr>
          <w:rFonts w:ascii="Calibri" w:hAnsi="Calibri"/>
          <w:b/>
        </w:rPr>
        <w:t>Pollutant Reduction Plan (PRP)</w:t>
      </w:r>
      <w:r>
        <w:rPr>
          <w:rFonts w:ascii="Calibri" w:hAnsi="Calibri"/>
        </w:rPr>
        <w:t xml:space="preserve"> or </w:t>
      </w:r>
      <w:r w:rsidR="008E78D9" w:rsidRPr="008E78D9">
        <w:rPr>
          <w:rFonts w:ascii="Calibri" w:hAnsi="Calibri"/>
          <w:b/>
        </w:rPr>
        <w:t xml:space="preserve">Total Maximum Daily Load </w:t>
      </w:r>
      <w:r w:rsidR="008E78D9">
        <w:rPr>
          <w:rFonts w:ascii="Calibri" w:hAnsi="Calibri"/>
        </w:rPr>
        <w:t>(</w:t>
      </w:r>
      <w:r w:rsidRPr="009C384A">
        <w:rPr>
          <w:rFonts w:ascii="Calibri" w:hAnsi="Calibri"/>
          <w:b/>
        </w:rPr>
        <w:t>TMDL</w:t>
      </w:r>
      <w:r w:rsidR="008E78D9">
        <w:rPr>
          <w:rFonts w:ascii="Calibri" w:hAnsi="Calibri"/>
          <w:b/>
        </w:rPr>
        <w:t>)</w:t>
      </w:r>
      <w:r>
        <w:rPr>
          <w:rFonts w:ascii="Calibri" w:hAnsi="Calibri"/>
        </w:rPr>
        <w:t xml:space="preserve"> for public comment.</w:t>
      </w:r>
    </w:p>
    <w:p w:rsidR="0091049C" w:rsidRDefault="0091049C" w:rsidP="0091049C">
      <w:r>
        <w:rPr>
          <w:b/>
          <w:bCs/>
        </w:rPr>
        <w:t>September 16, 2017</w:t>
      </w:r>
      <w:r>
        <w:t xml:space="preserve"> </w:t>
      </w:r>
      <w:r w:rsidR="008E78D9">
        <w:t>- Th</w:t>
      </w:r>
      <w:r>
        <w:t xml:space="preserve">e last day to submit your </w:t>
      </w:r>
      <w:r w:rsidR="008E78D9" w:rsidRPr="008E78D9">
        <w:rPr>
          <w:b/>
        </w:rPr>
        <w:t>Notice of Intent</w:t>
      </w:r>
      <w:r w:rsidR="008E78D9">
        <w:t xml:space="preserve"> (</w:t>
      </w:r>
      <w:r w:rsidRPr="009C384A">
        <w:rPr>
          <w:b/>
        </w:rPr>
        <w:t>NOI</w:t>
      </w:r>
      <w:r w:rsidR="008E78D9">
        <w:rPr>
          <w:b/>
        </w:rPr>
        <w:t>)</w:t>
      </w:r>
      <w:r w:rsidRPr="009C384A">
        <w:rPr>
          <w:b/>
        </w:rPr>
        <w:t>/Application</w:t>
      </w:r>
      <w:r>
        <w:t xml:space="preserve"> for all general permits and individual applications that expire or have TMDL requirements.</w:t>
      </w:r>
    </w:p>
    <w:p w:rsidR="0091049C" w:rsidRDefault="0091049C" w:rsidP="0091049C"/>
    <w:p w:rsidR="0091049C" w:rsidRDefault="0091049C" w:rsidP="0091049C">
      <w:r>
        <w:t xml:space="preserve">And if those deadlines aren’t daunting enough, also looming is budget season - as you crunch numbers, please bear in mind </w:t>
      </w:r>
      <w:r w:rsidRPr="00473AD9">
        <w:t>MS4 goals over the next 5 years,</w:t>
      </w:r>
      <w:r>
        <w:t xml:space="preserve"> as well as your current and anticipated future obligations in meeting wet weather challenges.</w:t>
      </w:r>
    </w:p>
    <w:p w:rsidR="008E78D9" w:rsidRDefault="008E78D9" w:rsidP="0091049C"/>
    <w:p w:rsidR="008E78D9" w:rsidRDefault="008E78D9" w:rsidP="0091049C">
      <w:r w:rsidRPr="008E78D9">
        <w:rPr>
          <w:b/>
        </w:rPr>
        <w:t>SAVE THE DATE:</w:t>
      </w:r>
      <w:r>
        <w:t xml:space="preserve"> Stormwater Bus Tour for local government officials – Friday afternoon, September 22, 2017 - Stay tuned for more details.</w:t>
      </w:r>
    </w:p>
    <w:p w:rsidR="00D53129" w:rsidRDefault="00D53129" w:rsidP="00D53129">
      <w:pPr>
        <w:pStyle w:val="Default"/>
        <w:rPr>
          <w:b/>
          <w:bCs/>
          <w:color w:val="auto"/>
        </w:rPr>
      </w:pPr>
    </w:p>
    <w:p w:rsidR="00D53129" w:rsidRDefault="00D53129" w:rsidP="00D53129">
      <w:pPr>
        <w:pStyle w:val="Default"/>
        <w:rPr>
          <w:b/>
          <w:bCs/>
          <w:color w:val="auto"/>
        </w:rPr>
      </w:pPr>
    </w:p>
    <w:p w:rsidR="00D53129" w:rsidRDefault="00D53129" w:rsidP="00D53129">
      <w:pPr>
        <w:spacing w:line="240" w:lineRule="auto"/>
        <w:rPr>
          <w:b/>
        </w:rPr>
      </w:pPr>
      <w:r>
        <w:rPr>
          <w:b/>
        </w:rPr>
        <w:t>September</w:t>
      </w:r>
      <w:r w:rsidRPr="005B17E3">
        <w:rPr>
          <w:b/>
        </w:rPr>
        <w:t xml:space="preserve"> 2017:</w:t>
      </w:r>
    </w:p>
    <w:p w:rsidR="00D53129" w:rsidRPr="00D53129" w:rsidRDefault="00D53129" w:rsidP="00D53129">
      <w:pPr>
        <w:spacing w:line="240" w:lineRule="auto"/>
        <w:rPr>
          <w:b/>
        </w:rPr>
      </w:pPr>
      <w:r>
        <w:rPr>
          <w:rFonts w:ascii="Calibri" w:hAnsi="Calibri"/>
        </w:rPr>
        <w:t>As you know, your Phase I COA Source Reduction Study is due on December 1. As requested by the municipalities, a set of templates for the study has been developed by the 3RWW Consent Order Working Group (COWG). The attached templates, tailored for combined, separate and mixed communities, will need to be modified for your specific municipal source reduction study. Attached, you will also find a letter providing more details. Finally, the Source Flow Reduction and Flow Target (SFRFT) Subcommittee’s Interim Report is included as a supporting document to the template.</w:t>
      </w:r>
    </w:p>
    <w:p w:rsidR="00D53129" w:rsidRDefault="00D53129" w:rsidP="00D53129">
      <w:pPr>
        <w:pStyle w:val="NormalWeb"/>
        <w:shd w:val="clear" w:color="auto" w:fill="FFFFFF"/>
        <w:rPr>
          <w:rFonts w:ascii="Calibri" w:hAnsi="Calibri"/>
          <w:sz w:val="22"/>
          <w:szCs w:val="22"/>
        </w:rPr>
      </w:pPr>
      <w:r>
        <w:rPr>
          <w:rFonts w:ascii="Calibri" w:hAnsi="Calibri"/>
          <w:sz w:val="22"/>
          <w:szCs w:val="22"/>
        </w:rPr>
        <w:t xml:space="preserve">If you, your engineer, solicitor or council members have any questions, please don’t hesitate to contact Mark Wolinsky at (412) 578-7962 or </w:t>
      </w:r>
      <w:hyperlink r:id="rId18" w:history="1">
        <w:r>
          <w:rPr>
            <w:rStyle w:val="Hyperlink"/>
            <w:rFonts w:ascii="Calibri" w:hAnsi="Calibri"/>
            <w:sz w:val="22"/>
            <w:szCs w:val="22"/>
          </w:rPr>
          <w:t>mwolinsky@3rww.org</w:t>
        </w:r>
      </w:hyperlink>
      <w:r>
        <w:rPr>
          <w:rFonts w:ascii="Calibri" w:hAnsi="Calibri"/>
          <w:sz w:val="22"/>
          <w:szCs w:val="22"/>
        </w:rPr>
        <w:t xml:space="preserve">. </w:t>
      </w:r>
    </w:p>
    <w:p w:rsidR="00C132FF" w:rsidRPr="00316586" w:rsidRDefault="000D3CA4" w:rsidP="000D3CA4">
      <w:pPr>
        <w:spacing w:line="240" w:lineRule="auto"/>
        <w:rPr>
          <w:b/>
        </w:rPr>
      </w:pPr>
      <w:r w:rsidRPr="00316586">
        <w:rPr>
          <w:b/>
        </w:rPr>
        <w:t>October 2017:</w:t>
      </w:r>
    </w:p>
    <w:p w:rsidR="000D3CA4" w:rsidRPr="00316586" w:rsidRDefault="00CB050B" w:rsidP="000D3CA4">
      <w:pPr>
        <w:spacing w:line="240" w:lineRule="auto"/>
      </w:pPr>
      <w:r w:rsidRPr="00316586">
        <w:rPr>
          <w:bCs/>
        </w:rPr>
        <w:t>S</w:t>
      </w:r>
      <w:r w:rsidR="000D3CA4" w:rsidRPr="00316586">
        <w:rPr>
          <w:bCs/>
        </w:rPr>
        <w:t xml:space="preserve">ince it is budget season, please remember that </w:t>
      </w:r>
      <w:r w:rsidR="000D3CA4" w:rsidRPr="00316586">
        <w:t>a Sewer System Operating Budget template</w:t>
      </w:r>
      <w:r w:rsidRPr="00316586">
        <w:t xml:space="preserve"> </w:t>
      </w:r>
      <w:r w:rsidR="000D3CA4" w:rsidRPr="00316586">
        <w:t>is a</w:t>
      </w:r>
      <w:r w:rsidRPr="00316586">
        <w:t>vailable on 3RWW’s website.  S</w:t>
      </w:r>
      <w:r w:rsidR="008E78DA" w:rsidRPr="00316586">
        <w:t>ample line items include</w:t>
      </w:r>
      <w:r w:rsidR="000D3CA4" w:rsidRPr="00316586">
        <w:t xml:space="preserve"> administration, legal, engineering, regulatory compliance, and maintenance </w:t>
      </w:r>
      <w:r w:rsidRPr="00316586">
        <w:t>costs</w:t>
      </w:r>
      <w:r w:rsidR="000D3CA4" w:rsidRPr="00316586">
        <w:t xml:space="preserve"> related to </w:t>
      </w:r>
      <w:r w:rsidR="00327AF6" w:rsidRPr="00316586">
        <w:t xml:space="preserve">your sewer systems and </w:t>
      </w:r>
      <w:r w:rsidR="000D3CA4" w:rsidRPr="00316586">
        <w:t>the consent orders. We</w:t>
      </w:r>
      <w:r w:rsidR="007D6C39" w:rsidRPr="00316586">
        <w:t xml:space="preserve"> have also</w:t>
      </w:r>
      <w:r w:rsidR="000D3CA4" w:rsidRPr="00316586">
        <w:t xml:space="preserve"> recently updated the template to include a section and line items for MS4 programs.</w:t>
      </w:r>
      <w:r w:rsidRPr="00316586">
        <w:t xml:space="preserve"> You can download the template</w:t>
      </w:r>
      <w:r w:rsidR="000D3CA4" w:rsidRPr="00316586">
        <w:t xml:space="preserve"> from the </w:t>
      </w:r>
      <w:hyperlink r:id="rId19" w:history="1">
        <w:r w:rsidR="000D3CA4" w:rsidRPr="00316586">
          <w:rPr>
            <w:rStyle w:val="Hyperlink"/>
          </w:rPr>
          <w:t>Municipal Tools page</w:t>
        </w:r>
      </w:hyperlink>
      <w:r w:rsidR="000D3CA4" w:rsidRPr="00316586">
        <w:t xml:space="preserve"> of the 3RWW website (under the Budgets heading). </w:t>
      </w:r>
    </w:p>
    <w:p w:rsidR="00C132FF" w:rsidRPr="00316586" w:rsidRDefault="00CB050B" w:rsidP="00C132FF">
      <w:pPr>
        <w:pStyle w:val="NormalWeb"/>
        <w:shd w:val="clear" w:color="auto" w:fill="FFFFFF"/>
        <w:rPr>
          <w:rFonts w:ascii="Calibri" w:hAnsi="Calibri"/>
          <w:sz w:val="22"/>
          <w:szCs w:val="22"/>
        </w:rPr>
      </w:pPr>
      <w:r w:rsidRPr="00316586">
        <w:rPr>
          <w:rFonts w:ascii="Calibri" w:hAnsi="Calibri"/>
          <w:sz w:val="22"/>
          <w:szCs w:val="22"/>
        </w:rPr>
        <w:t xml:space="preserve">Please share this with your engineers and council representatives.  If you </w:t>
      </w:r>
      <w:r w:rsidR="00C132FF" w:rsidRPr="00316586">
        <w:rPr>
          <w:rFonts w:ascii="Calibri" w:hAnsi="Calibri"/>
          <w:sz w:val="22"/>
          <w:szCs w:val="22"/>
        </w:rPr>
        <w:t xml:space="preserve">have any questions, don’t hesitate to contact Mark Wolinsky at (412) 578-7962 or </w:t>
      </w:r>
      <w:hyperlink r:id="rId20" w:history="1">
        <w:r w:rsidR="00C132FF" w:rsidRPr="00316586">
          <w:rPr>
            <w:rStyle w:val="Hyperlink"/>
            <w:rFonts w:ascii="Calibri" w:hAnsi="Calibri"/>
            <w:sz w:val="22"/>
            <w:szCs w:val="22"/>
          </w:rPr>
          <w:t>mwolinsky@3rww.org</w:t>
        </w:r>
      </w:hyperlink>
      <w:r w:rsidR="00C132FF" w:rsidRPr="00316586">
        <w:rPr>
          <w:rFonts w:ascii="Calibri" w:hAnsi="Calibri"/>
          <w:sz w:val="22"/>
          <w:szCs w:val="22"/>
        </w:rPr>
        <w:t xml:space="preserve">. </w:t>
      </w:r>
    </w:p>
    <w:p w:rsidR="00CB050B" w:rsidRPr="00316586" w:rsidRDefault="00986E7B" w:rsidP="00CB050B">
      <w:pPr>
        <w:spacing w:line="240" w:lineRule="auto"/>
      </w:pPr>
      <w:r w:rsidRPr="00316586">
        <w:t xml:space="preserve">Reminder! </w:t>
      </w:r>
      <w:r w:rsidR="00CB050B" w:rsidRPr="00316586">
        <w:t xml:space="preserve"> </w:t>
      </w:r>
      <w:r w:rsidR="00316586" w:rsidRPr="00316586">
        <w:t>Remember to</w:t>
      </w:r>
      <w:r w:rsidR="00CB050B" w:rsidRPr="00316586">
        <w:t xml:space="preserve"> </w:t>
      </w:r>
      <w:hyperlink r:id="rId21" w:history="1">
        <w:r w:rsidR="00CB050B" w:rsidRPr="00316586">
          <w:rPr>
            <w:rStyle w:val="Hyperlink"/>
          </w:rPr>
          <w:t>register</w:t>
        </w:r>
      </w:hyperlink>
      <w:r w:rsidR="00CB050B" w:rsidRPr="00316586">
        <w:t xml:space="preserve"> for the 3 Rivers W</w:t>
      </w:r>
      <w:r w:rsidRPr="00316586">
        <w:t>et Weather Sewer Conference, Oc</w:t>
      </w:r>
      <w:r w:rsidR="00CB050B" w:rsidRPr="00316586">
        <w:t>t</w:t>
      </w:r>
      <w:r w:rsidRPr="00316586">
        <w:t>o</w:t>
      </w:r>
      <w:r w:rsidR="00CB050B" w:rsidRPr="00316586">
        <w:t xml:space="preserve">ber 11-12 at the Monroeville Convention Center.  </w:t>
      </w:r>
    </w:p>
    <w:p w:rsidR="00CB050B" w:rsidRDefault="00CB050B" w:rsidP="00CB050B">
      <w:pPr>
        <w:spacing w:line="240" w:lineRule="auto"/>
        <w:rPr>
          <w:highlight w:val="yellow"/>
        </w:rPr>
      </w:pPr>
    </w:p>
    <w:p w:rsidR="00CB050B" w:rsidRDefault="00CB050B" w:rsidP="00C132FF">
      <w:pPr>
        <w:pStyle w:val="NormalWeb"/>
        <w:shd w:val="clear" w:color="auto" w:fill="FFFFFF"/>
        <w:rPr>
          <w:rFonts w:ascii="Calibri" w:hAnsi="Calibri"/>
          <w:sz w:val="22"/>
          <w:szCs w:val="22"/>
        </w:rPr>
      </w:pPr>
    </w:p>
    <w:p w:rsidR="004E503A" w:rsidRPr="00943E8A" w:rsidRDefault="004E503A" w:rsidP="00943E8A">
      <w:pPr>
        <w:pStyle w:val="NormalWeb"/>
        <w:shd w:val="clear" w:color="auto" w:fill="FFFFFF"/>
        <w:rPr>
          <w:rFonts w:asciiTheme="minorHAnsi" w:hAnsiTheme="minorHAnsi" w:cstheme="minorBidi"/>
          <w:color w:val="FF0000"/>
          <w:sz w:val="22"/>
          <w:szCs w:val="22"/>
        </w:rPr>
      </w:pPr>
    </w:p>
    <w:sectPr w:rsidR="004E503A" w:rsidRPr="00943E8A" w:rsidSect="005B2D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00B0500000000000000"/>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5255F"/>
    <w:multiLevelType w:val="hybridMultilevel"/>
    <w:tmpl w:val="D494C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EA11B3C"/>
    <w:multiLevelType w:val="hybridMultilevel"/>
    <w:tmpl w:val="0C6E1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5D4FB0"/>
    <w:multiLevelType w:val="hybridMultilevel"/>
    <w:tmpl w:val="6CBA7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F166C2E"/>
    <w:multiLevelType w:val="hybridMultilevel"/>
    <w:tmpl w:val="B94C1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9C37E0"/>
    <w:multiLevelType w:val="hybridMultilevel"/>
    <w:tmpl w:val="8F24E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0tDQ3NDA3szC0MDUwNjVS0lEKTi0uzszPAykwMqgFAFdqg5YtAAAA"/>
  </w:docVars>
  <w:rsids>
    <w:rsidRoot w:val="00FA19A5"/>
    <w:rsid w:val="00001254"/>
    <w:rsid w:val="00001E85"/>
    <w:rsid w:val="00003F16"/>
    <w:rsid w:val="00005A29"/>
    <w:rsid w:val="000266BA"/>
    <w:rsid w:val="00032658"/>
    <w:rsid w:val="00054578"/>
    <w:rsid w:val="00065B10"/>
    <w:rsid w:val="000753BB"/>
    <w:rsid w:val="0008172B"/>
    <w:rsid w:val="0008407E"/>
    <w:rsid w:val="000D3CA4"/>
    <w:rsid w:val="000E0AA2"/>
    <w:rsid w:val="000E68A1"/>
    <w:rsid w:val="00125BC6"/>
    <w:rsid w:val="00131372"/>
    <w:rsid w:val="001316CD"/>
    <w:rsid w:val="00152659"/>
    <w:rsid w:val="001542CB"/>
    <w:rsid w:val="00161993"/>
    <w:rsid w:val="001671D4"/>
    <w:rsid w:val="00180814"/>
    <w:rsid w:val="0018700C"/>
    <w:rsid w:val="00192FDC"/>
    <w:rsid w:val="0019555F"/>
    <w:rsid w:val="001B38AB"/>
    <w:rsid w:val="001B4E77"/>
    <w:rsid w:val="001C120E"/>
    <w:rsid w:val="001E3A87"/>
    <w:rsid w:val="001E43BB"/>
    <w:rsid w:val="001F6E0A"/>
    <w:rsid w:val="001F73DA"/>
    <w:rsid w:val="00200950"/>
    <w:rsid w:val="00211810"/>
    <w:rsid w:val="00216F41"/>
    <w:rsid w:val="00221AE4"/>
    <w:rsid w:val="00224D2B"/>
    <w:rsid w:val="00235515"/>
    <w:rsid w:val="00255050"/>
    <w:rsid w:val="00266DC4"/>
    <w:rsid w:val="00266FF3"/>
    <w:rsid w:val="00270A98"/>
    <w:rsid w:val="00274878"/>
    <w:rsid w:val="00277581"/>
    <w:rsid w:val="002873EC"/>
    <w:rsid w:val="002A0F58"/>
    <w:rsid w:val="002A2586"/>
    <w:rsid w:val="002A547B"/>
    <w:rsid w:val="002B2A0E"/>
    <w:rsid w:val="002C1CCA"/>
    <w:rsid w:val="002C41E3"/>
    <w:rsid w:val="002D27AF"/>
    <w:rsid w:val="002D792C"/>
    <w:rsid w:val="002E684A"/>
    <w:rsid w:val="002E71B7"/>
    <w:rsid w:val="002F2421"/>
    <w:rsid w:val="00300DC9"/>
    <w:rsid w:val="00301FEC"/>
    <w:rsid w:val="0030237A"/>
    <w:rsid w:val="003046AD"/>
    <w:rsid w:val="00316586"/>
    <w:rsid w:val="00327AF6"/>
    <w:rsid w:val="00327C64"/>
    <w:rsid w:val="003408AA"/>
    <w:rsid w:val="00343813"/>
    <w:rsid w:val="0034627F"/>
    <w:rsid w:val="00361436"/>
    <w:rsid w:val="00361693"/>
    <w:rsid w:val="003633F8"/>
    <w:rsid w:val="003643D4"/>
    <w:rsid w:val="00393541"/>
    <w:rsid w:val="003A5346"/>
    <w:rsid w:val="003B36D9"/>
    <w:rsid w:val="003B3E7C"/>
    <w:rsid w:val="003D6983"/>
    <w:rsid w:val="003F3516"/>
    <w:rsid w:val="003F4B27"/>
    <w:rsid w:val="00414AC5"/>
    <w:rsid w:val="00421D67"/>
    <w:rsid w:val="004245FA"/>
    <w:rsid w:val="00452620"/>
    <w:rsid w:val="00490C19"/>
    <w:rsid w:val="004C6F0B"/>
    <w:rsid w:val="004E0728"/>
    <w:rsid w:val="004E503A"/>
    <w:rsid w:val="004E5D9B"/>
    <w:rsid w:val="004F39C6"/>
    <w:rsid w:val="004F54BA"/>
    <w:rsid w:val="00501AE3"/>
    <w:rsid w:val="0051150D"/>
    <w:rsid w:val="00523CE6"/>
    <w:rsid w:val="00532381"/>
    <w:rsid w:val="005365A6"/>
    <w:rsid w:val="005606AE"/>
    <w:rsid w:val="00582EA6"/>
    <w:rsid w:val="005866B5"/>
    <w:rsid w:val="0059060E"/>
    <w:rsid w:val="0059685F"/>
    <w:rsid w:val="005A4F97"/>
    <w:rsid w:val="005B17E3"/>
    <w:rsid w:val="005B2396"/>
    <w:rsid w:val="005B2D08"/>
    <w:rsid w:val="005C3B0D"/>
    <w:rsid w:val="005D0032"/>
    <w:rsid w:val="005D2D5E"/>
    <w:rsid w:val="005D371D"/>
    <w:rsid w:val="005D7545"/>
    <w:rsid w:val="005E1918"/>
    <w:rsid w:val="0060059E"/>
    <w:rsid w:val="00635B52"/>
    <w:rsid w:val="0063703A"/>
    <w:rsid w:val="00637AD6"/>
    <w:rsid w:val="00645A51"/>
    <w:rsid w:val="006651D0"/>
    <w:rsid w:val="00681ED3"/>
    <w:rsid w:val="006916AE"/>
    <w:rsid w:val="00691B6E"/>
    <w:rsid w:val="006B1EBC"/>
    <w:rsid w:val="006C0A60"/>
    <w:rsid w:val="006C2141"/>
    <w:rsid w:val="006C7B04"/>
    <w:rsid w:val="006D0F6A"/>
    <w:rsid w:val="00700009"/>
    <w:rsid w:val="00716B81"/>
    <w:rsid w:val="0072126A"/>
    <w:rsid w:val="007237C9"/>
    <w:rsid w:val="00724EBF"/>
    <w:rsid w:val="00731BCA"/>
    <w:rsid w:val="0075090B"/>
    <w:rsid w:val="00751925"/>
    <w:rsid w:val="0075196F"/>
    <w:rsid w:val="007574D2"/>
    <w:rsid w:val="00757B46"/>
    <w:rsid w:val="00764229"/>
    <w:rsid w:val="007649E9"/>
    <w:rsid w:val="007778C0"/>
    <w:rsid w:val="00780060"/>
    <w:rsid w:val="007823AC"/>
    <w:rsid w:val="007908A4"/>
    <w:rsid w:val="00792031"/>
    <w:rsid w:val="007A54A1"/>
    <w:rsid w:val="007C0792"/>
    <w:rsid w:val="007C16BC"/>
    <w:rsid w:val="007D3044"/>
    <w:rsid w:val="007D6C39"/>
    <w:rsid w:val="007D787C"/>
    <w:rsid w:val="008021DD"/>
    <w:rsid w:val="00847BDF"/>
    <w:rsid w:val="008550AC"/>
    <w:rsid w:val="00855788"/>
    <w:rsid w:val="0087099E"/>
    <w:rsid w:val="00875DE3"/>
    <w:rsid w:val="00891E9C"/>
    <w:rsid w:val="008A3AE3"/>
    <w:rsid w:val="008B1DB2"/>
    <w:rsid w:val="008D39ED"/>
    <w:rsid w:val="008D5AFC"/>
    <w:rsid w:val="008D7EBB"/>
    <w:rsid w:val="008E78D9"/>
    <w:rsid w:val="008E78DA"/>
    <w:rsid w:val="008F096A"/>
    <w:rsid w:val="0091049C"/>
    <w:rsid w:val="00937377"/>
    <w:rsid w:val="00943E8A"/>
    <w:rsid w:val="00953FDE"/>
    <w:rsid w:val="00955DD7"/>
    <w:rsid w:val="009625E9"/>
    <w:rsid w:val="0097751B"/>
    <w:rsid w:val="009855D0"/>
    <w:rsid w:val="00986E7B"/>
    <w:rsid w:val="009B4140"/>
    <w:rsid w:val="009B5740"/>
    <w:rsid w:val="009B7DEA"/>
    <w:rsid w:val="009C4702"/>
    <w:rsid w:val="009E7C7B"/>
    <w:rsid w:val="00A04228"/>
    <w:rsid w:val="00A04E72"/>
    <w:rsid w:val="00A45C13"/>
    <w:rsid w:val="00A60664"/>
    <w:rsid w:val="00A72C06"/>
    <w:rsid w:val="00A801D3"/>
    <w:rsid w:val="00A8224E"/>
    <w:rsid w:val="00A86D93"/>
    <w:rsid w:val="00A9224E"/>
    <w:rsid w:val="00AE6E8A"/>
    <w:rsid w:val="00AF3BA7"/>
    <w:rsid w:val="00B04168"/>
    <w:rsid w:val="00B11354"/>
    <w:rsid w:val="00B11780"/>
    <w:rsid w:val="00B3007D"/>
    <w:rsid w:val="00B51056"/>
    <w:rsid w:val="00B57B33"/>
    <w:rsid w:val="00B57B34"/>
    <w:rsid w:val="00B649FE"/>
    <w:rsid w:val="00B71312"/>
    <w:rsid w:val="00B744EC"/>
    <w:rsid w:val="00B92ABB"/>
    <w:rsid w:val="00BB1095"/>
    <w:rsid w:val="00BB1B00"/>
    <w:rsid w:val="00BB6763"/>
    <w:rsid w:val="00BC75A9"/>
    <w:rsid w:val="00BD1643"/>
    <w:rsid w:val="00BE41AD"/>
    <w:rsid w:val="00BF56FF"/>
    <w:rsid w:val="00BF60EF"/>
    <w:rsid w:val="00C132FF"/>
    <w:rsid w:val="00C20A9C"/>
    <w:rsid w:val="00C62FED"/>
    <w:rsid w:val="00C71053"/>
    <w:rsid w:val="00C8140C"/>
    <w:rsid w:val="00C9017D"/>
    <w:rsid w:val="00CB001A"/>
    <w:rsid w:val="00CB050B"/>
    <w:rsid w:val="00CC5415"/>
    <w:rsid w:val="00CC66D5"/>
    <w:rsid w:val="00CD1D85"/>
    <w:rsid w:val="00CD3577"/>
    <w:rsid w:val="00CF43C7"/>
    <w:rsid w:val="00D03259"/>
    <w:rsid w:val="00D27055"/>
    <w:rsid w:val="00D30EF2"/>
    <w:rsid w:val="00D53129"/>
    <w:rsid w:val="00D57BB5"/>
    <w:rsid w:val="00D57C35"/>
    <w:rsid w:val="00D62327"/>
    <w:rsid w:val="00D8545C"/>
    <w:rsid w:val="00DC215B"/>
    <w:rsid w:val="00DC48E9"/>
    <w:rsid w:val="00DC7A0F"/>
    <w:rsid w:val="00E02019"/>
    <w:rsid w:val="00E144BB"/>
    <w:rsid w:val="00E20056"/>
    <w:rsid w:val="00E46809"/>
    <w:rsid w:val="00E57A9C"/>
    <w:rsid w:val="00E61073"/>
    <w:rsid w:val="00E66CA4"/>
    <w:rsid w:val="00E76F4C"/>
    <w:rsid w:val="00E85DDE"/>
    <w:rsid w:val="00E9693E"/>
    <w:rsid w:val="00EA247E"/>
    <w:rsid w:val="00EB6FF8"/>
    <w:rsid w:val="00EC6184"/>
    <w:rsid w:val="00ED4101"/>
    <w:rsid w:val="00EF7AE5"/>
    <w:rsid w:val="00F007F1"/>
    <w:rsid w:val="00F03BBE"/>
    <w:rsid w:val="00F047B5"/>
    <w:rsid w:val="00F05850"/>
    <w:rsid w:val="00F10563"/>
    <w:rsid w:val="00F1267C"/>
    <w:rsid w:val="00F16529"/>
    <w:rsid w:val="00F17DA7"/>
    <w:rsid w:val="00F22A5D"/>
    <w:rsid w:val="00F344C7"/>
    <w:rsid w:val="00F51011"/>
    <w:rsid w:val="00F55C7F"/>
    <w:rsid w:val="00FA19A5"/>
    <w:rsid w:val="00FA6790"/>
    <w:rsid w:val="00FB47AD"/>
    <w:rsid w:val="00FC24DB"/>
    <w:rsid w:val="00FE3F17"/>
    <w:rsid w:val="00FF31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D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A19A5"/>
  </w:style>
  <w:style w:type="paragraph" w:customStyle="1" w:styleId="Body">
    <w:name w:val="Body"/>
    <w:basedOn w:val="Normal"/>
    <w:rsid w:val="00FE3F17"/>
    <w:pPr>
      <w:spacing w:line="240" w:lineRule="auto"/>
    </w:pPr>
    <w:rPr>
      <w:rFonts w:ascii="Helvetica" w:hAnsi="Helvetica" w:cs="Helvetica"/>
      <w:color w:val="000000"/>
    </w:rPr>
  </w:style>
  <w:style w:type="paragraph" w:styleId="BalloonText">
    <w:name w:val="Balloon Text"/>
    <w:basedOn w:val="Normal"/>
    <w:link w:val="BalloonTextChar"/>
    <w:uiPriority w:val="99"/>
    <w:semiHidden/>
    <w:unhideWhenUsed/>
    <w:rsid w:val="009B414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140"/>
    <w:rPr>
      <w:rFonts w:ascii="Tahoma" w:hAnsi="Tahoma" w:cs="Tahoma"/>
      <w:sz w:val="16"/>
      <w:szCs w:val="16"/>
    </w:rPr>
  </w:style>
  <w:style w:type="paragraph" w:styleId="ListParagraph">
    <w:name w:val="List Paragraph"/>
    <w:basedOn w:val="Normal"/>
    <w:uiPriority w:val="34"/>
    <w:qFormat/>
    <w:rsid w:val="00BF56FF"/>
    <w:pPr>
      <w:ind w:left="720"/>
      <w:contextualSpacing/>
    </w:pPr>
  </w:style>
  <w:style w:type="character" w:styleId="CommentReference">
    <w:name w:val="annotation reference"/>
    <w:basedOn w:val="DefaultParagraphFont"/>
    <w:uiPriority w:val="99"/>
    <w:semiHidden/>
    <w:unhideWhenUsed/>
    <w:rsid w:val="00452620"/>
    <w:rPr>
      <w:sz w:val="16"/>
      <w:szCs w:val="16"/>
    </w:rPr>
  </w:style>
  <w:style w:type="paragraph" w:styleId="CommentText">
    <w:name w:val="annotation text"/>
    <w:basedOn w:val="Normal"/>
    <w:link w:val="CommentTextChar"/>
    <w:uiPriority w:val="99"/>
    <w:semiHidden/>
    <w:unhideWhenUsed/>
    <w:rsid w:val="00452620"/>
    <w:pPr>
      <w:spacing w:line="240" w:lineRule="auto"/>
    </w:pPr>
    <w:rPr>
      <w:sz w:val="20"/>
      <w:szCs w:val="20"/>
    </w:rPr>
  </w:style>
  <w:style w:type="character" w:customStyle="1" w:styleId="CommentTextChar">
    <w:name w:val="Comment Text Char"/>
    <w:basedOn w:val="DefaultParagraphFont"/>
    <w:link w:val="CommentText"/>
    <w:uiPriority w:val="99"/>
    <w:semiHidden/>
    <w:rsid w:val="00452620"/>
    <w:rPr>
      <w:sz w:val="20"/>
      <w:szCs w:val="20"/>
    </w:rPr>
  </w:style>
  <w:style w:type="paragraph" w:styleId="CommentSubject">
    <w:name w:val="annotation subject"/>
    <w:basedOn w:val="CommentText"/>
    <w:next w:val="CommentText"/>
    <w:link w:val="CommentSubjectChar"/>
    <w:uiPriority w:val="99"/>
    <w:semiHidden/>
    <w:unhideWhenUsed/>
    <w:rsid w:val="00452620"/>
    <w:rPr>
      <w:b/>
      <w:bCs/>
    </w:rPr>
  </w:style>
  <w:style w:type="character" w:customStyle="1" w:styleId="CommentSubjectChar">
    <w:name w:val="Comment Subject Char"/>
    <w:basedOn w:val="CommentTextChar"/>
    <w:link w:val="CommentSubject"/>
    <w:uiPriority w:val="99"/>
    <w:semiHidden/>
    <w:rsid w:val="00452620"/>
    <w:rPr>
      <w:b/>
      <w:bCs/>
    </w:rPr>
  </w:style>
  <w:style w:type="character" w:styleId="Hyperlink">
    <w:name w:val="Hyperlink"/>
    <w:basedOn w:val="DefaultParagraphFont"/>
    <w:uiPriority w:val="99"/>
    <w:unhideWhenUsed/>
    <w:rsid w:val="008550AC"/>
    <w:rPr>
      <w:color w:val="0000FF"/>
      <w:u w:val="single"/>
    </w:rPr>
  </w:style>
  <w:style w:type="paragraph" w:customStyle="1" w:styleId="Default">
    <w:name w:val="Default"/>
    <w:basedOn w:val="Normal"/>
    <w:uiPriority w:val="99"/>
    <w:rsid w:val="00DC215B"/>
    <w:pPr>
      <w:autoSpaceDE w:val="0"/>
      <w:autoSpaceDN w:val="0"/>
      <w:spacing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70A98"/>
    <w:rPr>
      <w:color w:val="800080" w:themeColor="followedHyperlink"/>
      <w:u w:val="single"/>
    </w:rPr>
  </w:style>
  <w:style w:type="paragraph" w:styleId="NoSpacing">
    <w:name w:val="No Spacing"/>
    <w:uiPriority w:val="1"/>
    <w:qFormat/>
    <w:rsid w:val="005D7545"/>
    <w:pPr>
      <w:spacing w:line="240" w:lineRule="auto"/>
    </w:pPr>
  </w:style>
  <w:style w:type="paragraph" w:styleId="NormalWeb">
    <w:name w:val="Normal (Web)"/>
    <w:basedOn w:val="Normal"/>
    <w:uiPriority w:val="99"/>
    <w:unhideWhenUsed/>
    <w:rsid w:val="002A25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1E9C"/>
    <w:rPr>
      <w:b/>
      <w:bCs/>
    </w:rPr>
  </w:style>
  <w:style w:type="character" w:customStyle="1" w:styleId="address">
    <w:name w:val="address"/>
    <w:basedOn w:val="DefaultParagraphFont"/>
    <w:rsid w:val="00B3007D"/>
  </w:style>
  <w:style w:type="character" w:customStyle="1" w:styleId="visualgroup">
    <w:name w:val="visualgroup"/>
    <w:basedOn w:val="DefaultParagraphFont"/>
    <w:rsid w:val="00B3007D"/>
  </w:style>
  <w:style w:type="paragraph" w:styleId="PlainText">
    <w:name w:val="Plain Text"/>
    <w:basedOn w:val="Normal"/>
    <w:link w:val="PlainTextChar"/>
    <w:uiPriority w:val="99"/>
    <w:semiHidden/>
    <w:unhideWhenUsed/>
    <w:rsid w:val="002E71B7"/>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2E71B7"/>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28555">
      <w:bodyDiv w:val="1"/>
      <w:marLeft w:val="0"/>
      <w:marRight w:val="0"/>
      <w:marTop w:val="0"/>
      <w:marBottom w:val="0"/>
      <w:divBdr>
        <w:top w:val="none" w:sz="0" w:space="0" w:color="auto"/>
        <w:left w:val="none" w:sz="0" w:space="0" w:color="auto"/>
        <w:bottom w:val="none" w:sz="0" w:space="0" w:color="auto"/>
        <w:right w:val="none" w:sz="0" w:space="0" w:color="auto"/>
      </w:divBdr>
    </w:div>
    <w:div w:id="24604098">
      <w:bodyDiv w:val="1"/>
      <w:marLeft w:val="0"/>
      <w:marRight w:val="0"/>
      <w:marTop w:val="0"/>
      <w:marBottom w:val="0"/>
      <w:divBdr>
        <w:top w:val="none" w:sz="0" w:space="0" w:color="auto"/>
        <w:left w:val="none" w:sz="0" w:space="0" w:color="auto"/>
        <w:bottom w:val="none" w:sz="0" w:space="0" w:color="auto"/>
        <w:right w:val="none" w:sz="0" w:space="0" w:color="auto"/>
      </w:divBdr>
    </w:div>
    <w:div w:id="60715651">
      <w:bodyDiv w:val="1"/>
      <w:marLeft w:val="0"/>
      <w:marRight w:val="0"/>
      <w:marTop w:val="0"/>
      <w:marBottom w:val="0"/>
      <w:divBdr>
        <w:top w:val="none" w:sz="0" w:space="0" w:color="auto"/>
        <w:left w:val="none" w:sz="0" w:space="0" w:color="auto"/>
        <w:bottom w:val="none" w:sz="0" w:space="0" w:color="auto"/>
        <w:right w:val="none" w:sz="0" w:space="0" w:color="auto"/>
      </w:divBdr>
    </w:div>
    <w:div w:id="88746188">
      <w:bodyDiv w:val="1"/>
      <w:marLeft w:val="0"/>
      <w:marRight w:val="0"/>
      <w:marTop w:val="0"/>
      <w:marBottom w:val="0"/>
      <w:divBdr>
        <w:top w:val="none" w:sz="0" w:space="0" w:color="auto"/>
        <w:left w:val="none" w:sz="0" w:space="0" w:color="auto"/>
        <w:bottom w:val="none" w:sz="0" w:space="0" w:color="auto"/>
        <w:right w:val="none" w:sz="0" w:space="0" w:color="auto"/>
      </w:divBdr>
    </w:div>
    <w:div w:id="149445875">
      <w:bodyDiv w:val="1"/>
      <w:marLeft w:val="0"/>
      <w:marRight w:val="0"/>
      <w:marTop w:val="0"/>
      <w:marBottom w:val="0"/>
      <w:divBdr>
        <w:top w:val="none" w:sz="0" w:space="0" w:color="auto"/>
        <w:left w:val="none" w:sz="0" w:space="0" w:color="auto"/>
        <w:bottom w:val="none" w:sz="0" w:space="0" w:color="auto"/>
        <w:right w:val="none" w:sz="0" w:space="0" w:color="auto"/>
      </w:divBdr>
    </w:div>
    <w:div w:id="159665195">
      <w:bodyDiv w:val="1"/>
      <w:marLeft w:val="0"/>
      <w:marRight w:val="0"/>
      <w:marTop w:val="0"/>
      <w:marBottom w:val="0"/>
      <w:divBdr>
        <w:top w:val="none" w:sz="0" w:space="0" w:color="auto"/>
        <w:left w:val="none" w:sz="0" w:space="0" w:color="auto"/>
        <w:bottom w:val="none" w:sz="0" w:space="0" w:color="auto"/>
        <w:right w:val="none" w:sz="0" w:space="0" w:color="auto"/>
      </w:divBdr>
    </w:div>
    <w:div w:id="284893002">
      <w:bodyDiv w:val="1"/>
      <w:marLeft w:val="0"/>
      <w:marRight w:val="0"/>
      <w:marTop w:val="0"/>
      <w:marBottom w:val="0"/>
      <w:divBdr>
        <w:top w:val="none" w:sz="0" w:space="0" w:color="auto"/>
        <w:left w:val="none" w:sz="0" w:space="0" w:color="auto"/>
        <w:bottom w:val="none" w:sz="0" w:space="0" w:color="auto"/>
        <w:right w:val="none" w:sz="0" w:space="0" w:color="auto"/>
      </w:divBdr>
    </w:div>
    <w:div w:id="396824204">
      <w:bodyDiv w:val="1"/>
      <w:marLeft w:val="0"/>
      <w:marRight w:val="0"/>
      <w:marTop w:val="0"/>
      <w:marBottom w:val="0"/>
      <w:divBdr>
        <w:top w:val="none" w:sz="0" w:space="0" w:color="auto"/>
        <w:left w:val="none" w:sz="0" w:space="0" w:color="auto"/>
        <w:bottom w:val="none" w:sz="0" w:space="0" w:color="auto"/>
        <w:right w:val="none" w:sz="0" w:space="0" w:color="auto"/>
      </w:divBdr>
    </w:div>
    <w:div w:id="748503579">
      <w:bodyDiv w:val="1"/>
      <w:marLeft w:val="0"/>
      <w:marRight w:val="0"/>
      <w:marTop w:val="0"/>
      <w:marBottom w:val="0"/>
      <w:divBdr>
        <w:top w:val="none" w:sz="0" w:space="0" w:color="auto"/>
        <w:left w:val="none" w:sz="0" w:space="0" w:color="auto"/>
        <w:bottom w:val="none" w:sz="0" w:space="0" w:color="auto"/>
        <w:right w:val="none" w:sz="0" w:space="0" w:color="auto"/>
      </w:divBdr>
    </w:div>
    <w:div w:id="791678255">
      <w:bodyDiv w:val="1"/>
      <w:marLeft w:val="0"/>
      <w:marRight w:val="0"/>
      <w:marTop w:val="0"/>
      <w:marBottom w:val="0"/>
      <w:divBdr>
        <w:top w:val="none" w:sz="0" w:space="0" w:color="auto"/>
        <w:left w:val="none" w:sz="0" w:space="0" w:color="auto"/>
        <w:bottom w:val="none" w:sz="0" w:space="0" w:color="auto"/>
        <w:right w:val="none" w:sz="0" w:space="0" w:color="auto"/>
      </w:divBdr>
    </w:div>
    <w:div w:id="835805388">
      <w:bodyDiv w:val="1"/>
      <w:marLeft w:val="0"/>
      <w:marRight w:val="0"/>
      <w:marTop w:val="0"/>
      <w:marBottom w:val="0"/>
      <w:divBdr>
        <w:top w:val="none" w:sz="0" w:space="0" w:color="auto"/>
        <w:left w:val="none" w:sz="0" w:space="0" w:color="auto"/>
        <w:bottom w:val="none" w:sz="0" w:space="0" w:color="auto"/>
        <w:right w:val="none" w:sz="0" w:space="0" w:color="auto"/>
      </w:divBdr>
    </w:div>
    <w:div w:id="958031954">
      <w:bodyDiv w:val="1"/>
      <w:marLeft w:val="0"/>
      <w:marRight w:val="0"/>
      <w:marTop w:val="0"/>
      <w:marBottom w:val="0"/>
      <w:divBdr>
        <w:top w:val="none" w:sz="0" w:space="0" w:color="auto"/>
        <w:left w:val="none" w:sz="0" w:space="0" w:color="auto"/>
        <w:bottom w:val="none" w:sz="0" w:space="0" w:color="auto"/>
        <w:right w:val="none" w:sz="0" w:space="0" w:color="auto"/>
      </w:divBdr>
    </w:div>
    <w:div w:id="987246895">
      <w:bodyDiv w:val="1"/>
      <w:marLeft w:val="0"/>
      <w:marRight w:val="0"/>
      <w:marTop w:val="0"/>
      <w:marBottom w:val="0"/>
      <w:divBdr>
        <w:top w:val="none" w:sz="0" w:space="0" w:color="auto"/>
        <w:left w:val="none" w:sz="0" w:space="0" w:color="auto"/>
        <w:bottom w:val="none" w:sz="0" w:space="0" w:color="auto"/>
        <w:right w:val="none" w:sz="0" w:space="0" w:color="auto"/>
      </w:divBdr>
    </w:div>
    <w:div w:id="1002195730">
      <w:bodyDiv w:val="1"/>
      <w:marLeft w:val="0"/>
      <w:marRight w:val="0"/>
      <w:marTop w:val="0"/>
      <w:marBottom w:val="0"/>
      <w:divBdr>
        <w:top w:val="none" w:sz="0" w:space="0" w:color="auto"/>
        <w:left w:val="none" w:sz="0" w:space="0" w:color="auto"/>
        <w:bottom w:val="none" w:sz="0" w:space="0" w:color="auto"/>
        <w:right w:val="none" w:sz="0" w:space="0" w:color="auto"/>
      </w:divBdr>
    </w:div>
    <w:div w:id="1043363596">
      <w:bodyDiv w:val="1"/>
      <w:marLeft w:val="0"/>
      <w:marRight w:val="0"/>
      <w:marTop w:val="0"/>
      <w:marBottom w:val="0"/>
      <w:divBdr>
        <w:top w:val="none" w:sz="0" w:space="0" w:color="auto"/>
        <w:left w:val="none" w:sz="0" w:space="0" w:color="auto"/>
        <w:bottom w:val="none" w:sz="0" w:space="0" w:color="auto"/>
        <w:right w:val="none" w:sz="0" w:space="0" w:color="auto"/>
      </w:divBdr>
    </w:div>
    <w:div w:id="1091967978">
      <w:bodyDiv w:val="1"/>
      <w:marLeft w:val="0"/>
      <w:marRight w:val="0"/>
      <w:marTop w:val="0"/>
      <w:marBottom w:val="0"/>
      <w:divBdr>
        <w:top w:val="none" w:sz="0" w:space="0" w:color="auto"/>
        <w:left w:val="none" w:sz="0" w:space="0" w:color="auto"/>
        <w:bottom w:val="none" w:sz="0" w:space="0" w:color="auto"/>
        <w:right w:val="none" w:sz="0" w:space="0" w:color="auto"/>
      </w:divBdr>
    </w:div>
    <w:div w:id="1092821153">
      <w:bodyDiv w:val="1"/>
      <w:marLeft w:val="0"/>
      <w:marRight w:val="0"/>
      <w:marTop w:val="0"/>
      <w:marBottom w:val="0"/>
      <w:divBdr>
        <w:top w:val="none" w:sz="0" w:space="0" w:color="auto"/>
        <w:left w:val="none" w:sz="0" w:space="0" w:color="auto"/>
        <w:bottom w:val="none" w:sz="0" w:space="0" w:color="auto"/>
        <w:right w:val="none" w:sz="0" w:space="0" w:color="auto"/>
      </w:divBdr>
    </w:div>
    <w:div w:id="1106661015">
      <w:bodyDiv w:val="1"/>
      <w:marLeft w:val="0"/>
      <w:marRight w:val="0"/>
      <w:marTop w:val="0"/>
      <w:marBottom w:val="0"/>
      <w:divBdr>
        <w:top w:val="none" w:sz="0" w:space="0" w:color="auto"/>
        <w:left w:val="none" w:sz="0" w:space="0" w:color="auto"/>
        <w:bottom w:val="none" w:sz="0" w:space="0" w:color="auto"/>
        <w:right w:val="none" w:sz="0" w:space="0" w:color="auto"/>
      </w:divBdr>
    </w:div>
    <w:div w:id="1108432511">
      <w:bodyDiv w:val="1"/>
      <w:marLeft w:val="0"/>
      <w:marRight w:val="0"/>
      <w:marTop w:val="0"/>
      <w:marBottom w:val="0"/>
      <w:divBdr>
        <w:top w:val="none" w:sz="0" w:space="0" w:color="auto"/>
        <w:left w:val="none" w:sz="0" w:space="0" w:color="auto"/>
        <w:bottom w:val="none" w:sz="0" w:space="0" w:color="auto"/>
        <w:right w:val="none" w:sz="0" w:space="0" w:color="auto"/>
      </w:divBdr>
    </w:div>
    <w:div w:id="1129980805">
      <w:bodyDiv w:val="1"/>
      <w:marLeft w:val="0"/>
      <w:marRight w:val="0"/>
      <w:marTop w:val="0"/>
      <w:marBottom w:val="0"/>
      <w:divBdr>
        <w:top w:val="none" w:sz="0" w:space="0" w:color="auto"/>
        <w:left w:val="none" w:sz="0" w:space="0" w:color="auto"/>
        <w:bottom w:val="none" w:sz="0" w:space="0" w:color="auto"/>
        <w:right w:val="none" w:sz="0" w:space="0" w:color="auto"/>
      </w:divBdr>
    </w:div>
    <w:div w:id="1191189558">
      <w:bodyDiv w:val="1"/>
      <w:marLeft w:val="0"/>
      <w:marRight w:val="0"/>
      <w:marTop w:val="0"/>
      <w:marBottom w:val="0"/>
      <w:divBdr>
        <w:top w:val="none" w:sz="0" w:space="0" w:color="auto"/>
        <w:left w:val="none" w:sz="0" w:space="0" w:color="auto"/>
        <w:bottom w:val="none" w:sz="0" w:space="0" w:color="auto"/>
        <w:right w:val="none" w:sz="0" w:space="0" w:color="auto"/>
      </w:divBdr>
    </w:div>
    <w:div w:id="1196428629">
      <w:bodyDiv w:val="1"/>
      <w:marLeft w:val="0"/>
      <w:marRight w:val="0"/>
      <w:marTop w:val="0"/>
      <w:marBottom w:val="0"/>
      <w:divBdr>
        <w:top w:val="none" w:sz="0" w:space="0" w:color="auto"/>
        <w:left w:val="none" w:sz="0" w:space="0" w:color="auto"/>
        <w:bottom w:val="none" w:sz="0" w:space="0" w:color="auto"/>
        <w:right w:val="none" w:sz="0" w:space="0" w:color="auto"/>
      </w:divBdr>
    </w:div>
    <w:div w:id="1231770000">
      <w:bodyDiv w:val="1"/>
      <w:marLeft w:val="0"/>
      <w:marRight w:val="0"/>
      <w:marTop w:val="0"/>
      <w:marBottom w:val="0"/>
      <w:divBdr>
        <w:top w:val="none" w:sz="0" w:space="0" w:color="auto"/>
        <w:left w:val="none" w:sz="0" w:space="0" w:color="auto"/>
        <w:bottom w:val="none" w:sz="0" w:space="0" w:color="auto"/>
        <w:right w:val="none" w:sz="0" w:space="0" w:color="auto"/>
      </w:divBdr>
    </w:div>
    <w:div w:id="1290623341">
      <w:bodyDiv w:val="1"/>
      <w:marLeft w:val="0"/>
      <w:marRight w:val="0"/>
      <w:marTop w:val="0"/>
      <w:marBottom w:val="0"/>
      <w:divBdr>
        <w:top w:val="none" w:sz="0" w:space="0" w:color="auto"/>
        <w:left w:val="none" w:sz="0" w:space="0" w:color="auto"/>
        <w:bottom w:val="none" w:sz="0" w:space="0" w:color="auto"/>
        <w:right w:val="none" w:sz="0" w:space="0" w:color="auto"/>
      </w:divBdr>
    </w:div>
    <w:div w:id="1383096943">
      <w:bodyDiv w:val="1"/>
      <w:marLeft w:val="0"/>
      <w:marRight w:val="0"/>
      <w:marTop w:val="0"/>
      <w:marBottom w:val="0"/>
      <w:divBdr>
        <w:top w:val="none" w:sz="0" w:space="0" w:color="auto"/>
        <w:left w:val="none" w:sz="0" w:space="0" w:color="auto"/>
        <w:bottom w:val="none" w:sz="0" w:space="0" w:color="auto"/>
        <w:right w:val="none" w:sz="0" w:space="0" w:color="auto"/>
      </w:divBdr>
    </w:div>
    <w:div w:id="1384213952">
      <w:bodyDiv w:val="1"/>
      <w:marLeft w:val="0"/>
      <w:marRight w:val="0"/>
      <w:marTop w:val="0"/>
      <w:marBottom w:val="0"/>
      <w:divBdr>
        <w:top w:val="none" w:sz="0" w:space="0" w:color="auto"/>
        <w:left w:val="none" w:sz="0" w:space="0" w:color="auto"/>
        <w:bottom w:val="none" w:sz="0" w:space="0" w:color="auto"/>
        <w:right w:val="none" w:sz="0" w:space="0" w:color="auto"/>
      </w:divBdr>
    </w:div>
    <w:div w:id="1480733827">
      <w:bodyDiv w:val="1"/>
      <w:marLeft w:val="0"/>
      <w:marRight w:val="0"/>
      <w:marTop w:val="0"/>
      <w:marBottom w:val="0"/>
      <w:divBdr>
        <w:top w:val="none" w:sz="0" w:space="0" w:color="auto"/>
        <w:left w:val="none" w:sz="0" w:space="0" w:color="auto"/>
        <w:bottom w:val="none" w:sz="0" w:space="0" w:color="auto"/>
        <w:right w:val="none" w:sz="0" w:space="0" w:color="auto"/>
      </w:divBdr>
    </w:div>
    <w:div w:id="1486624096">
      <w:bodyDiv w:val="1"/>
      <w:marLeft w:val="0"/>
      <w:marRight w:val="0"/>
      <w:marTop w:val="0"/>
      <w:marBottom w:val="0"/>
      <w:divBdr>
        <w:top w:val="none" w:sz="0" w:space="0" w:color="auto"/>
        <w:left w:val="none" w:sz="0" w:space="0" w:color="auto"/>
        <w:bottom w:val="none" w:sz="0" w:space="0" w:color="auto"/>
        <w:right w:val="none" w:sz="0" w:space="0" w:color="auto"/>
      </w:divBdr>
    </w:div>
    <w:div w:id="1491023281">
      <w:bodyDiv w:val="1"/>
      <w:marLeft w:val="0"/>
      <w:marRight w:val="0"/>
      <w:marTop w:val="0"/>
      <w:marBottom w:val="0"/>
      <w:divBdr>
        <w:top w:val="none" w:sz="0" w:space="0" w:color="auto"/>
        <w:left w:val="none" w:sz="0" w:space="0" w:color="auto"/>
        <w:bottom w:val="none" w:sz="0" w:space="0" w:color="auto"/>
        <w:right w:val="none" w:sz="0" w:space="0" w:color="auto"/>
      </w:divBdr>
    </w:div>
    <w:div w:id="1543207997">
      <w:bodyDiv w:val="1"/>
      <w:marLeft w:val="0"/>
      <w:marRight w:val="0"/>
      <w:marTop w:val="0"/>
      <w:marBottom w:val="0"/>
      <w:divBdr>
        <w:top w:val="none" w:sz="0" w:space="0" w:color="auto"/>
        <w:left w:val="none" w:sz="0" w:space="0" w:color="auto"/>
        <w:bottom w:val="none" w:sz="0" w:space="0" w:color="auto"/>
        <w:right w:val="none" w:sz="0" w:space="0" w:color="auto"/>
      </w:divBdr>
    </w:div>
    <w:div w:id="1696731973">
      <w:bodyDiv w:val="1"/>
      <w:marLeft w:val="0"/>
      <w:marRight w:val="0"/>
      <w:marTop w:val="0"/>
      <w:marBottom w:val="0"/>
      <w:divBdr>
        <w:top w:val="none" w:sz="0" w:space="0" w:color="auto"/>
        <w:left w:val="none" w:sz="0" w:space="0" w:color="auto"/>
        <w:bottom w:val="none" w:sz="0" w:space="0" w:color="auto"/>
        <w:right w:val="none" w:sz="0" w:space="0" w:color="auto"/>
      </w:divBdr>
    </w:div>
    <w:div w:id="1751659644">
      <w:bodyDiv w:val="1"/>
      <w:marLeft w:val="0"/>
      <w:marRight w:val="0"/>
      <w:marTop w:val="0"/>
      <w:marBottom w:val="0"/>
      <w:divBdr>
        <w:top w:val="none" w:sz="0" w:space="0" w:color="auto"/>
        <w:left w:val="none" w:sz="0" w:space="0" w:color="auto"/>
        <w:bottom w:val="none" w:sz="0" w:space="0" w:color="auto"/>
        <w:right w:val="none" w:sz="0" w:space="0" w:color="auto"/>
      </w:divBdr>
      <w:divsChild>
        <w:div w:id="572203343">
          <w:marLeft w:val="0"/>
          <w:marRight w:val="0"/>
          <w:marTop w:val="0"/>
          <w:marBottom w:val="0"/>
          <w:divBdr>
            <w:top w:val="none" w:sz="0" w:space="0" w:color="auto"/>
            <w:left w:val="none" w:sz="0" w:space="0" w:color="auto"/>
            <w:bottom w:val="none" w:sz="0" w:space="0" w:color="auto"/>
            <w:right w:val="none" w:sz="0" w:space="0" w:color="auto"/>
          </w:divBdr>
          <w:divsChild>
            <w:div w:id="222721240">
              <w:marLeft w:val="0"/>
              <w:marRight w:val="0"/>
              <w:marTop w:val="0"/>
              <w:marBottom w:val="0"/>
              <w:divBdr>
                <w:top w:val="none" w:sz="0" w:space="0" w:color="auto"/>
                <w:left w:val="none" w:sz="0" w:space="0" w:color="auto"/>
                <w:bottom w:val="none" w:sz="0" w:space="0" w:color="auto"/>
                <w:right w:val="none" w:sz="0" w:space="0" w:color="auto"/>
              </w:divBdr>
              <w:divsChild>
                <w:div w:id="1535189885">
                  <w:marLeft w:val="0"/>
                  <w:marRight w:val="0"/>
                  <w:marTop w:val="0"/>
                  <w:marBottom w:val="0"/>
                  <w:divBdr>
                    <w:top w:val="none" w:sz="0" w:space="0" w:color="auto"/>
                    <w:left w:val="none" w:sz="0" w:space="0" w:color="auto"/>
                    <w:bottom w:val="none" w:sz="0" w:space="0" w:color="auto"/>
                    <w:right w:val="none" w:sz="0" w:space="0" w:color="auto"/>
                  </w:divBdr>
                  <w:divsChild>
                    <w:div w:id="369230073">
                      <w:marLeft w:val="0"/>
                      <w:marRight w:val="0"/>
                      <w:marTop w:val="0"/>
                      <w:marBottom w:val="0"/>
                      <w:divBdr>
                        <w:top w:val="none" w:sz="0" w:space="0" w:color="auto"/>
                        <w:left w:val="none" w:sz="0" w:space="0" w:color="auto"/>
                        <w:bottom w:val="none" w:sz="0" w:space="0" w:color="auto"/>
                        <w:right w:val="none" w:sz="0" w:space="0" w:color="auto"/>
                      </w:divBdr>
                      <w:divsChild>
                        <w:div w:id="1757048226">
                          <w:marLeft w:val="0"/>
                          <w:marRight w:val="0"/>
                          <w:marTop w:val="0"/>
                          <w:marBottom w:val="0"/>
                          <w:divBdr>
                            <w:top w:val="none" w:sz="0" w:space="0" w:color="auto"/>
                            <w:left w:val="none" w:sz="0" w:space="0" w:color="auto"/>
                            <w:bottom w:val="none" w:sz="0" w:space="0" w:color="auto"/>
                            <w:right w:val="none" w:sz="0" w:space="0" w:color="auto"/>
                          </w:divBdr>
                          <w:divsChild>
                            <w:div w:id="1326015644">
                              <w:marLeft w:val="0"/>
                              <w:marRight w:val="0"/>
                              <w:marTop w:val="0"/>
                              <w:marBottom w:val="0"/>
                              <w:divBdr>
                                <w:top w:val="none" w:sz="0" w:space="0" w:color="auto"/>
                                <w:left w:val="none" w:sz="0" w:space="0" w:color="auto"/>
                                <w:bottom w:val="none" w:sz="0" w:space="0" w:color="auto"/>
                                <w:right w:val="none" w:sz="0" w:space="0" w:color="auto"/>
                              </w:divBdr>
                              <w:divsChild>
                                <w:div w:id="1075860815">
                                  <w:marLeft w:val="0"/>
                                  <w:marRight w:val="0"/>
                                  <w:marTop w:val="0"/>
                                  <w:marBottom w:val="0"/>
                                  <w:divBdr>
                                    <w:top w:val="none" w:sz="0" w:space="0" w:color="auto"/>
                                    <w:left w:val="none" w:sz="0" w:space="0" w:color="auto"/>
                                    <w:bottom w:val="none" w:sz="0" w:space="0" w:color="auto"/>
                                    <w:right w:val="none" w:sz="0" w:space="0" w:color="auto"/>
                                  </w:divBdr>
                                  <w:divsChild>
                                    <w:div w:id="257561172">
                                      <w:marLeft w:val="0"/>
                                      <w:marRight w:val="0"/>
                                      <w:marTop w:val="0"/>
                                      <w:marBottom w:val="0"/>
                                      <w:divBdr>
                                        <w:top w:val="none" w:sz="0" w:space="0" w:color="auto"/>
                                        <w:left w:val="none" w:sz="0" w:space="0" w:color="auto"/>
                                        <w:bottom w:val="none" w:sz="0" w:space="0" w:color="auto"/>
                                        <w:right w:val="none" w:sz="0" w:space="0" w:color="auto"/>
                                      </w:divBdr>
                                      <w:divsChild>
                                        <w:div w:id="24700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6578427">
      <w:bodyDiv w:val="1"/>
      <w:marLeft w:val="0"/>
      <w:marRight w:val="0"/>
      <w:marTop w:val="0"/>
      <w:marBottom w:val="0"/>
      <w:divBdr>
        <w:top w:val="none" w:sz="0" w:space="0" w:color="auto"/>
        <w:left w:val="none" w:sz="0" w:space="0" w:color="auto"/>
        <w:bottom w:val="none" w:sz="0" w:space="0" w:color="auto"/>
        <w:right w:val="none" w:sz="0" w:space="0" w:color="auto"/>
      </w:divBdr>
    </w:div>
    <w:div w:id="1924799198">
      <w:bodyDiv w:val="1"/>
      <w:marLeft w:val="0"/>
      <w:marRight w:val="0"/>
      <w:marTop w:val="0"/>
      <w:marBottom w:val="0"/>
      <w:divBdr>
        <w:top w:val="none" w:sz="0" w:space="0" w:color="auto"/>
        <w:left w:val="none" w:sz="0" w:space="0" w:color="auto"/>
        <w:bottom w:val="none" w:sz="0" w:space="0" w:color="auto"/>
        <w:right w:val="none" w:sz="0" w:space="0" w:color="auto"/>
      </w:divBdr>
    </w:div>
    <w:div w:id="2033143019">
      <w:bodyDiv w:val="1"/>
      <w:marLeft w:val="0"/>
      <w:marRight w:val="0"/>
      <w:marTop w:val="0"/>
      <w:marBottom w:val="0"/>
      <w:divBdr>
        <w:top w:val="none" w:sz="0" w:space="0" w:color="auto"/>
        <w:left w:val="none" w:sz="0" w:space="0" w:color="auto"/>
        <w:bottom w:val="none" w:sz="0" w:space="0" w:color="auto"/>
        <w:right w:val="none" w:sz="0" w:space="0" w:color="auto"/>
      </w:divBdr>
    </w:div>
    <w:div w:id="213424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wolinsky@3rww.org" TargetMode="External"/><Relationship Id="rId13" Type="http://schemas.openxmlformats.org/officeDocument/2006/relationships/hyperlink" Target="http://www.dep.pa.gov/Business/Water/CleanWater/StormwaterMgmt/Stormwater/Pages/default.aspx" TargetMode="External"/><Relationship Id="rId18" Type="http://schemas.openxmlformats.org/officeDocument/2006/relationships/hyperlink" Target="mailto:mwolinsky@3rww.org" TargetMode="External"/><Relationship Id="rId3" Type="http://schemas.openxmlformats.org/officeDocument/2006/relationships/styles" Target="styles.xml"/><Relationship Id="rId21" Type="http://schemas.openxmlformats.org/officeDocument/2006/relationships/hyperlink" Target="http://www.3riverswetweather.org/annual-sewer-conference/conference-information/attendee-registration-form" TargetMode="External"/><Relationship Id="rId7" Type="http://schemas.openxmlformats.org/officeDocument/2006/relationships/image" Target="media/image2.jpeg"/><Relationship Id="rId12" Type="http://schemas.openxmlformats.org/officeDocument/2006/relationships/image" Target="media/image3.png"/><Relationship Id="rId17" Type="http://schemas.openxmlformats.org/officeDocument/2006/relationships/hyperlink" Target="mailto:mwolinsky@3rww.org" TargetMode="External"/><Relationship Id="rId2" Type="http://schemas.openxmlformats.org/officeDocument/2006/relationships/numbering" Target="numbering.xml"/><Relationship Id="rId16" Type="http://schemas.openxmlformats.org/officeDocument/2006/relationships/hyperlink" Target="mailto:info@3rww.org" TargetMode="External"/><Relationship Id="rId20" Type="http://schemas.openxmlformats.org/officeDocument/2006/relationships/hyperlink" Target="mailto:mwolinsky@3rww.or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mwolinsky@3rww.org"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ra-eppams4@pa.gov" TargetMode="External"/><Relationship Id="rId23" Type="http://schemas.openxmlformats.org/officeDocument/2006/relationships/theme" Target="theme/theme1.xml"/><Relationship Id="rId10" Type="http://schemas.openxmlformats.org/officeDocument/2006/relationships/hyperlink" Target="http://www.alleghenycountyswmp.com/" TargetMode="External"/><Relationship Id="rId19" Type="http://schemas.openxmlformats.org/officeDocument/2006/relationships/hyperlink" Target="http://www.3riverswetweather.org/municipalities/municipal-tools" TargetMode="External"/><Relationship Id="rId4" Type="http://schemas.openxmlformats.org/officeDocument/2006/relationships/settings" Target="settings.xml"/><Relationship Id="rId9" Type="http://schemas.openxmlformats.org/officeDocument/2006/relationships/hyperlink" Target="mailto:wmclain@alleghenycounty.us" TargetMode="External"/><Relationship Id="rId14" Type="http://schemas.openxmlformats.org/officeDocument/2006/relationships/hyperlink" Target="http://www.depgis.state.pa.us/MS4/index.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19996-BA99-4793-94EF-E1F32B9F6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1933</Words>
  <Characters>11023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bdutton</dc:creator>
  <cp:lastModifiedBy>tschubert</cp:lastModifiedBy>
  <cp:revision>11</cp:revision>
  <cp:lastPrinted>2015-10-29T16:23:00Z</cp:lastPrinted>
  <dcterms:created xsi:type="dcterms:W3CDTF">2017-09-13T16:12:00Z</dcterms:created>
  <dcterms:modified xsi:type="dcterms:W3CDTF">2018-08-31T12:02:00Z</dcterms:modified>
</cp:coreProperties>
</file>